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409BA" w14:textId="77777777" w:rsidR="004C1B38" w:rsidRPr="001F26C1" w:rsidRDefault="004C1B38">
      <w:pPr>
        <w:spacing w:before="120" w:after="0" w:line="240" w:lineRule="auto"/>
        <w:rPr>
          <w:rFonts w:ascii="Segoe UI" w:hAnsi="Segoe UI" w:cs="Segoe UI"/>
        </w:rPr>
      </w:pPr>
    </w:p>
    <w:p w14:paraId="695409BB" w14:textId="10053850" w:rsidR="004C1B38" w:rsidRPr="001F26C1" w:rsidRDefault="00A179B0">
      <w:pPr>
        <w:spacing w:before="120" w:after="0" w:line="240" w:lineRule="auto"/>
        <w:jc w:val="right"/>
        <w:rPr>
          <w:rFonts w:ascii="Segoe UI" w:hAnsi="Segoe UI" w:cs="Segoe UI"/>
        </w:rPr>
      </w:pPr>
      <w:r w:rsidRPr="001F26C1">
        <w:rPr>
          <w:rFonts w:ascii="Segoe UI" w:hAnsi="Segoe UI" w:cs="Segoe UI"/>
        </w:rPr>
        <w:t xml:space="preserve">Wersja </w:t>
      </w:r>
      <w:r w:rsidR="001F26C1" w:rsidRPr="001F26C1">
        <w:rPr>
          <w:rFonts w:ascii="Segoe UI" w:hAnsi="Segoe UI" w:cs="Segoe UI"/>
        </w:rPr>
        <w:t>3</w:t>
      </w:r>
    </w:p>
    <w:p w14:paraId="695409BC" w14:textId="77777777" w:rsidR="004C1B38" w:rsidRPr="001F26C1" w:rsidRDefault="00A179B0">
      <w:pPr>
        <w:spacing w:before="120" w:after="0" w:line="240" w:lineRule="auto"/>
        <w:rPr>
          <w:rFonts w:ascii="Segoe UI" w:hAnsi="Segoe UI" w:cs="Segoe UI"/>
          <w:b/>
          <w:sz w:val="32"/>
          <w:szCs w:val="32"/>
        </w:rPr>
      </w:pPr>
      <w:proofErr w:type="spellStart"/>
      <w:r w:rsidRPr="001F26C1">
        <w:rPr>
          <w:rFonts w:ascii="Segoe UI" w:hAnsi="Segoe UI" w:cs="Segoe UI"/>
          <w:b/>
          <w:sz w:val="32"/>
          <w:szCs w:val="32"/>
        </w:rPr>
        <w:t>Narzędziownik</w:t>
      </w:r>
      <w:proofErr w:type="spellEnd"/>
      <w:r w:rsidRPr="001F26C1">
        <w:rPr>
          <w:rFonts w:ascii="Segoe UI" w:hAnsi="Segoe UI" w:cs="Segoe UI"/>
          <w:b/>
          <w:sz w:val="32"/>
          <w:szCs w:val="32"/>
        </w:rPr>
        <w:t xml:space="preserve"> dla przedmiotu: FILOZOFIA</w:t>
      </w:r>
    </w:p>
    <w:p w14:paraId="695409BD" w14:textId="77777777" w:rsidR="004C1B38" w:rsidRPr="001F26C1" w:rsidRDefault="00A179B0">
      <w:pPr>
        <w:spacing w:before="120" w:after="0" w:line="240" w:lineRule="auto"/>
        <w:rPr>
          <w:rFonts w:ascii="Segoe UI" w:hAnsi="Segoe UI" w:cs="Segoe UI"/>
          <w:sz w:val="24"/>
          <w:szCs w:val="24"/>
        </w:rPr>
      </w:pPr>
      <w:bookmarkStart w:id="0" w:name="_gjdgxs" w:colFirst="0" w:colLast="0"/>
      <w:bookmarkEnd w:id="0"/>
      <w:r w:rsidRPr="001F26C1">
        <w:rPr>
          <w:rFonts w:ascii="Segoe UI" w:hAnsi="Segoe UI" w:cs="Segoe UI"/>
          <w:sz w:val="24"/>
          <w:szCs w:val="24"/>
        </w:rPr>
        <w:t>Etap edukacyjny: szkoła ponadpodstawowa</w:t>
      </w:r>
    </w:p>
    <w:p w14:paraId="695409BE" w14:textId="77777777" w:rsidR="004C1B38" w:rsidRPr="001F26C1" w:rsidRDefault="00A179B0">
      <w:pPr>
        <w:spacing w:before="120" w:after="0" w:line="240" w:lineRule="auto"/>
        <w:jc w:val="right"/>
        <w:rPr>
          <w:rFonts w:ascii="Segoe UI" w:hAnsi="Segoe UI" w:cs="Segoe UI"/>
        </w:rPr>
      </w:pPr>
      <w:r w:rsidRPr="001F26C1">
        <w:rPr>
          <w:rFonts w:ascii="Segoe UI" w:hAnsi="Segoe UI" w:cs="Segoe UI"/>
        </w:rPr>
        <w:t>Autorka: Agnieszka Bilska</w:t>
      </w:r>
    </w:p>
    <w:p w14:paraId="695409BF" w14:textId="77777777" w:rsidR="004C1B38" w:rsidRPr="001F26C1" w:rsidRDefault="00A179B0">
      <w:pPr>
        <w:pStyle w:val="Nagwek1"/>
        <w:spacing w:before="120" w:line="240" w:lineRule="auto"/>
        <w:rPr>
          <w:rFonts w:ascii="Segoe UI" w:hAnsi="Segoe UI" w:cs="Segoe UI"/>
          <w:sz w:val="24"/>
          <w:szCs w:val="24"/>
          <w:u w:val="single"/>
        </w:rPr>
      </w:pPr>
      <w:r w:rsidRPr="001F26C1">
        <w:rPr>
          <w:rFonts w:ascii="Segoe UI" w:hAnsi="Segoe UI" w:cs="Segoe UI"/>
          <w:sz w:val="24"/>
          <w:szCs w:val="24"/>
          <w:u w:val="single"/>
        </w:rPr>
        <w:t>Wstęp</w:t>
      </w:r>
    </w:p>
    <w:p w14:paraId="695409C0" w14:textId="77777777" w:rsidR="004C1B38" w:rsidRPr="001F26C1" w:rsidRDefault="00A179B0">
      <w:pPr>
        <w:spacing w:before="120" w:after="0" w:line="240" w:lineRule="auto"/>
        <w:rPr>
          <w:rFonts w:ascii="Segoe UI" w:hAnsi="Segoe UI" w:cs="Segoe UI"/>
          <w:color w:val="000000"/>
        </w:rPr>
      </w:pPr>
      <w:r w:rsidRPr="001F26C1">
        <w:rPr>
          <w:rFonts w:ascii="Segoe UI" w:hAnsi="Segoe UI" w:cs="Segoe UI"/>
        </w:rPr>
        <w:t xml:space="preserve">Oddajemy w Wasze ręce </w:t>
      </w:r>
      <w:proofErr w:type="spellStart"/>
      <w:r w:rsidRPr="001F26C1">
        <w:rPr>
          <w:rFonts w:ascii="Segoe UI" w:hAnsi="Segoe UI" w:cs="Segoe UI"/>
        </w:rPr>
        <w:t>narzędziownik</w:t>
      </w:r>
      <w:proofErr w:type="spellEnd"/>
      <w:r w:rsidRPr="001F26C1">
        <w:rPr>
          <w:rFonts w:ascii="Segoe UI" w:hAnsi="Segoe UI" w:cs="Segoe UI"/>
        </w:rPr>
        <w:t xml:space="preserve"> opracowany z myślą o nauczycielach filozofii, którzy są otwarci na wzbogacenie swojego warsztatu pracy o technologie informacyjno-komunikacyjne. Zebrane w nim materiały to otwarte i bezpłatne zasoby internetowe podzielone na kategorie: portale edukacyjne, aplikacje/narzędzia, rekomendowane e-zasoby oraz dobre praktyki. </w:t>
      </w:r>
    </w:p>
    <w:p w14:paraId="695409C1" w14:textId="77777777" w:rsidR="004C1B38" w:rsidRPr="001F26C1" w:rsidRDefault="004C1B38">
      <w:pPr>
        <w:spacing w:before="120" w:after="0" w:line="240" w:lineRule="auto"/>
        <w:rPr>
          <w:rFonts w:ascii="Segoe UI" w:hAnsi="Segoe UI" w:cs="Segoe UI"/>
        </w:rPr>
      </w:pPr>
    </w:p>
    <w:p w14:paraId="695409C2" w14:textId="77777777" w:rsidR="004C1B38" w:rsidRPr="001F26C1" w:rsidRDefault="00A179B0">
      <w:pPr>
        <w:pStyle w:val="Nagwek1"/>
        <w:spacing w:before="120" w:line="240" w:lineRule="auto"/>
        <w:rPr>
          <w:rFonts w:ascii="Segoe UI" w:hAnsi="Segoe UI" w:cs="Segoe UI"/>
          <w:sz w:val="24"/>
          <w:szCs w:val="24"/>
          <w:u w:val="single"/>
        </w:rPr>
      </w:pPr>
      <w:bookmarkStart w:id="1" w:name="_30j0zll" w:colFirst="0" w:colLast="0"/>
      <w:bookmarkEnd w:id="1"/>
      <w:r w:rsidRPr="001F26C1">
        <w:rPr>
          <w:rFonts w:ascii="Segoe UI" w:hAnsi="Segoe UI" w:cs="Segoe UI"/>
          <w:sz w:val="24"/>
          <w:szCs w:val="24"/>
          <w:u w:val="single"/>
        </w:rPr>
        <w:t>Polecane portale, aplikacje, e-zasoby i dobre praktyki</w:t>
      </w:r>
    </w:p>
    <w:p w14:paraId="695409C3" w14:textId="77777777" w:rsidR="004C1B38" w:rsidRPr="001F26C1" w:rsidRDefault="004C1B38">
      <w:pPr>
        <w:spacing w:before="120" w:after="0" w:line="240" w:lineRule="auto"/>
        <w:rPr>
          <w:rFonts w:ascii="Segoe UI" w:hAnsi="Segoe UI" w:cs="Segoe UI"/>
        </w:rPr>
      </w:pPr>
    </w:p>
    <w:p w14:paraId="695409C4" w14:textId="77777777" w:rsidR="004C1B38" w:rsidRPr="001F26C1" w:rsidRDefault="00A179B0">
      <w:pPr>
        <w:numPr>
          <w:ilvl w:val="0"/>
          <w:numId w:val="1"/>
        </w:numPr>
        <w:spacing w:before="120" w:after="0" w:line="240" w:lineRule="auto"/>
        <w:ind w:left="284" w:hanging="284"/>
        <w:rPr>
          <w:rFonts w:ascii="Segoe UI" w:hAnsi="Segoe UI" w:cs="Segoe UI"/>
        </w:rPr>
      </w:pPr>
      <w:r w:rsidRPr="001F26C1">
        <w:rPr>
          <w:rFonts w:ascii="Segoe UI" w:hAnsi="Segoe UI" w:cs="Segoe UI"/>
          <w:b/>
        </w:rPr>
        <w:t>Filozofuj</w:t>
      </w:r>
    </w:p>
    <w:p w14:paraId="695409C5" w14:textId="77777777" w:rsidR="004C1B38" w:rsidRPr="001F26C1" w:rsidRDefault="00A179B0">
      <w:pPr>
        <w:spacing w:before="120" w:after="0" w:line="240" w:lineRule="auto"/>
        <w:rPr>
          <w:rFonts w:ascii="Segoe UI" w:hAnsi="Segoe UI" w:cs="Segoe UI"/>
        </w:rPr>
      </w:pPr>
      <w:r w:rsidRPr="001F26C1">
        <w:rPr>
          <w:rFonts w:ascii="Segoe UI" w:hAnsi="Segoe UI" w:cs="Segoe UI"/>
        </w:rPr>
        <w:t>Kategoria: portal edukacyjny</w:t>
      </w:r>
    </w:p>
    <w:p w14:paraId="695409C6" w14:textId="77777777" w:rsidR="004C1B38" w:rsidRPr="001F26C1" w:rsidRDefault="00A179B0">
      <w:pPr>
        <w:spacing w:before="120" w:after="0" w:line="240" w:lineRule="auto"/>
        <w:rPr>
          <w:rFonts w:ascii="Segoe UI" w:hAnsi="Segoe UI" w:cs="Segoe UI"/>
        </w:rPr>
      </w:pPr>
      <w:r w:rsidRPr="001F26C1">
        <w:rPr>
          <w:rFonts w:ascii="Segoe UI" w:hAnsi="Segoe UI" w:cs="Segoe UI"/>
        </w:rPr>
        <w:t xml:space="preserve">Link: </w:t>
      </w:r>
      <w:hyperlink r:id="rId9">
        <w:r w:rsidRPr="001F26C1">
          <w:rPr>
            <w:rFonts w:ascii="Segoe UI" w:hAnsi="Segoe UI" w:cs="Segoe UI"/>
            <w:color w:val="1155CC"/>
            <w:u w:val="single"/>
          </w:rPr>
          <w:t>https://filozofuj.eu</w:t>
        </w:r>
      </w:hyperlink>
    </w:p>
    <w:p w14:paraId="695409C7" w14:textId="77777777" w:rsidR="004C1B38" w:rsidRPr="001F26C1" w:rsidRDefault="00A179B0">
      <w:pPr>
        <w:spacing w:before="120" w:after="0" w:line="240" w:lineRule="auto"/>
        <w:rPr>
          <w:rFonts w:ascii="Segoe UI" w:hAnsi="Segoe UI" w:cs="Segoe UI"/>
        </w:rPr>
      </w:pPr>
      <w:r w:rsidRPr="001F26C1">
        <w:rPr>
          <w:rFonts w:ascii="Segoe UI" w:hAnsi="Segoe UI" w:cs="Segoe UI"/>
        </w:rPr>
        <w:t xml:space="preserve">Strona </w:t>
      </w:r>
      <w:r w:rsidRPr="001F26C1">
        <w:rPr>
          <w:rFonts w:ascii="Segoe UI" w:hAnsi="Segoe UI" w:cs="Segoe UI"/>
          <w:highlight w:val="white"/>
        </w:rPr>
        <w:t xml:space="preserve">ilustrowanego magazynu popularyzującego filozofię. Oprócz informacji na temat wydanych dotychczas numerów czasopisma, na stronie można znaleźć felietony, opinie, zapowiedzi wydawnicze, anegdoty, audycje radiowe, zagadki logiczne, </w:t>
      </w:r>
      <w:proofErr w:type="spellStart"/>
      <w:r w:rsidRPr="001F26C1">
        <w:rPr>
          <w:rFonts w:ascii="Segoe UI" w:hAnsi="Segoe UI" w:cs="Segoe UI"/>
          <w:highlight w:val="white"/>
        </w:rPr>
        <w:t>memy</w:t>
      </w:r>
      <w:proofErr w:type="spellEnd"/>
      <w:r w:rsidRPr="001F26C1">
        <w:rPr>
          <w:rFonts w:ascii="Segoe UI" w:hAnsi="Segoe UI" w:cs="Segoe UI"/>
          <w:highlight w:val="white"/>
        </w:rPr>
        <w:t xml:space="preserve"> filozoficzne, a także scenariusze lekcji.</w:t>
      </w:r>
    </w:p>
    <w:p w14:paraId="695409C8" w14:textId="77777777" w:rsidR="004C1B38" w:rsidRPr="001F26C1" w:rsidRDefault="004C1B38">
      <w:pPr>
        <w:spacing w:before="120" w:after="0" w:line="240" w:lineRule="auto"/>
        <w:rPr>
          <w:rFonts w:ascii="Segoe UI" w:hAnsi="Segoe UI" w:cs="Segoe UI"/>
        </w:rPr>
      </w:pPr>
    </w:p>
    <w:p w14:paraId="695409C9" w14:textId="77777777" w:rsidR="004C1B38" w:rsidRPr="001F26C1" w:rsidRDefault="00A179B0">
      <w:pPr>
        <w:numPr>
          <w:ilvl w:val="0"/>
          <w:numId w:val="1"/>
        </w:numPr>
        <w:spacing w:before="120" w:after="0" w:line="240" w:lineRule="auto"/>
        <w:ind w:left="284" w:hanging="284"/>
        <w:rPr>
          <w:rFonts w:ascii="Segoe UI" w:hAnsi="Segoe UI" w:cs="Segoe UI"/>
        </w:rPr>
      </w:pPr>
      <w:r w:rsidRPr="001F26C1">
        <w:rPr>
          <w:rFonts w:ascii="Segoe UI" w:hAnsi="Segoe UI" w:cs="Segoe UI"/>
          <w:b/>
        </w:rPr>
        <w:t xml:space="preserve">TED-Ed </w:t>
      </w:r>
      <w:proofErr w:type="spellStart"/>
      <w:r w:rsidRPr="001F26C1">
        <w:rPr>
          <w:rFonts w:ascii="Segoe UI" w:hAnsi="Segoe UI" w:cs="Segoe UI"/>
          <w:b/>
        </w:rPr>
        <w:t>Lessons</w:t>
      </w:r>
      <w:proofErr w:type="spellEnd"/>
      <w:r w:rsidRPr="001F26C1">
        <w:rPr>
          <w:rFonts w:ascii="Segoe UI" w:hAnsi="Segoe UI" w:cs="Segoe UI"/>
          <w:b/>
        </w:rPr>
        <w:t xml:space="preserve"> - lekcje dotyczące filozofii</w:t>
      </w:r>
    </w:p>
    <w:p w14:paraId="695409CA" w14:textId="77777777" w:rsidR="004C1B38" w:rsidRPr="001F26C1" w:rsidRDefault="00A179B0">
      <w:pPr>
        <w:spacing w:before="120" w:after="0" w:line="240" w:lineRule="auto"/>
        <w:rPr>
          <w:rFonts w:ascii="Segoe UI" w:hAnsi="Segoe UI" w:cs="Segoe UI"/>
        </w:rPr>
      </w:pPr>
      <w:r w:rsidRPr="001F26C1">
        <w:rPr>
          <w:rFonts w:ascii="Segoe UI" w:hAnsi="Segoe UI" w:cs="Segoe UI"/>
        </w:rPr>
        <w:t xml:space="preserve">Kategoria:  portal edukacyjny </w:t>
      </w:r>
    </w:p>
    <w:p w14:paraId="695409CB" w14:textId="77777777" w:rsidR="004C1B38" w:rsidRPr="001F26C1" w:rsidRDefault="00A179B0">
      <w:pPr>
        <w:spacing w:before="120" w:after="0" w:line="240" w:lineRule="auto"/>
        <w:rPr>
          <w:rFonts w:ascii="Segoe UI" w:hAnsi="Segoe UI" w:cs="Segoe UI"/>
        </w:rPr>
      </w:pPr>
      <w:r w:rsidRPr="001F26C1">
        <w:rPr>
          <w:rFonts w:ascii="Segoe UI" w:hAnsi="Segoe UI" w:cs="Segoe UI"/>
        </w:rPr>
        <w:t xml:space="preserve">Link: </w:t>
      </w:r>
      <w:hyperlink r:id="rId10" w:anchor="tededlessons">
        <w:r w:rsidRPr="001F26C1">
          <w:rPr>
            <w:rFonts w:ascii="Segoe UI" w:hAnsi="Segoe UI" w:cs="Segoe UI"/>
            <w:color w:val="1155CC"/>
            <w:u w:val="single"/>
          </w:rPr>
          <w:t>https://ed.ted.com/search?qs=philosophy#tededlessons</w:t>
        </w:r>
      </w:hyperlink>
    </w:p>
    <w:p w14:paraId="695409CC" w14:textId="77777777" w:rsidR="004C1B38" w:rsidRPr="001F26C1" w:rsidRDefault="00A179B0">
      <w:pPr>
        <w:spacing w:before="120" w:after="0" w:line="240" w:lineRule="auto"/>
        <w:rPr>
          <w:rFonts w:ascii="Segoe UI" w:hAnsi="Segoe UI" w:cs="Segoe UI"/>
        </w:rPr>
      </w:pPr>
      <w:r w:rsidRPr="001F26C1">
        <w:rPr>
          <w:rFonts w:ascii="Segoe UI" w:hAnsi="Segoe UI" w:cs="Segoe UI"/>
        </w:rPr>
        <w:t>Platforma z krótkimi animowanymi filmami oraz nagraniami wystąpień uczestników konferencji TED (konferencja popularyzująca ciekawe idee, odbywająca się cyklicznie w różnych miejscach na świecie), dotyczącymi filozofii. Video dostępne jest w języku angielskim (większość z polskimi napisami do włączenia w ustawieniach).</w:t>
      </w:r>
    </w:p>
    <w:p w14:paraId="695409CD" w14:textId="77777777" w:rsidR="004C1B38" w:rsidRPr="001F26C1" w:rsidRDefault="004C1B38">
      <w:pPr>
        <w:spacing w:before="120" w:after="0" w:line="240" w:lineRule="auto"/>
        <w:rPr>
          <w:rFonts w:ascii="Segoe UI" w:hAnsi="Segoe UI" w:cs="Segoe UI"/>
        </w:rPr>
      </w:pPr>
    </w:p>
    <w:p w14:paraId="695409CE" w14:textId="77777777" w:rsidR="004C1B38" w:rsidRPr="001F26C1" w:rsidRDefault="00A179B0">
      <w:pPr>
        <w:numPr>
          <w:ilvl w:val="0"/>
          <w:numId w:val="1"/>
        </w:numPr>
        <w:spacing w:before="120" w:after="0" w:line="240" w:lineRule="auto"/>
        <w:ind w:left="426" w:hanging="426"/>
        <w:rPr>
          <w:rFonts w:ascii="Segoe UI" w:hAnsi="Segoe UI" w:cs="Segoe UI"/>
        </w:rPr>
      </w:pPr>
      <w:proofErr w:type="spellStart"/>
      <w:r w:rsidRPr="001F26C1">
        <w:rPr>
          <w:rFonts w:ascii="Segoe UI" w:hAnsi="Segoe UI" w:cs="Segoe UI"/>
          <w:b/>
        </w:rPr>
        <w:t>Factile</w:t>
      </w:r>
      <w:proofErr w:type="spellEnd"/>
      <w:r w:rsidRPr="001F26C1">
        <w:rPr>
          <w:rFonts w:ascii="Segoe UI" w:hAnsi="Segoe UI" w:cs="Segoe UI"/>
          <w:b/>
        </w:rPr>
        <w:t xml:space="preserve"> </w:t>
      </w:r>
    </w:p>
    <w:p w14:paraId="695409CF" w14:textId="77777777" w:rsidR="004C1B38" w:rsidRPr="001F26C1" w:rsidRDefault="00A179B0">
      <w:pPr>
        <w:spacing w:before="120" w:after="0" w:line="240" w:lineRule="auto"/>
        <w:rPr>
          <w:rFonts w:ascii="Segoe UI" w:hAnsi="Segoe UI" w:cs="Segoe UI"/>
        </w:rPr>
      </w:pPr>
      <w:r w:rsidRPr="001F26C1">
        <w:rPr>
          <w:rFonts w:ascii="Segoe UI" w:hAnsi="Segoe UI" w:cs="Segoe UI"/>
        </w:rPr>
        <w:t xml:space="preserve">Kategoria: aplikacja/narzędzie  </w:t>
      </w:r>
    </w:p>
    <w:p w14:paraId="695409D0" w14:textId="77777777" w:rsidR="004C1B38" w:rsidRPr="001F26C1" w:rsidRDefault="00A179B0">
      <w:pPr>
        <w:spacing w:before="120" w:after="0" w:line="240" w:lineRule="auto"/>
        <w:rPr>
          <w:rFonts w:ascii="Segoe UI" w:hAnsi="Segoe UI" w:cs="Segoe UI"/>
          <w:lang w:val="en-US"/>
        </w:rPr>
      </w:pPr>
      <w:r w:rsidRPr="001F26C1">
        <w:rPr>
          <w:rFonts w:ascii="Segoe UI" w:hAnsi="Segoe UI" w:cs="Segoe UI"/>
          <w:lang w:val="en-US"/>
        </w:rPr>
        <w:t xml:space="preserve">Link: </w:t>
      </w:r>
      <w:hyperlink r:id="rId11">
        <w:r w:rsidRPr="001F26C1">
          <w:rPr>
            <w:rFonts w:ascii="Segoe UI" w:hAnsi="Segoe UI" w:cs="Segoe UI"/>
            <w:color w:val="0000FF"/>
            <w:u w:val="single"/>
            <w:lang w:val="en-US"/>
          </w:rPr>
          <w:t>https://www.playfactile.com/</w:t>
        </w:r>
      </w:hyperlink>
      <w:r w:rsidRPr="001F26C1">
        <w:rPr>
          <w:rFonts w:ascii="Segoe UI" w:hAnsi="Segoe UI" w:cs="Segoe UI"/>
          <w:lang w:val="en-US"/>
        </w:rPr>
        <w:t xml:space="preserve"> </w:t>
      </w:r>
    </w:p>
    <w:p w14:paraId="695409D1" w14:textId="77777777" w:rsidR="004C1B38" w:rsidRPr="001F26C1" w:rsidRDefault="00A179B0">
      <w:pPr>
        <w:spacing w:before="120" w:after="0" w:line="240" w:lineRule="auto"/>
        <w:rPr>
          <w:rFonts w:ascii="Segoe UI" w:hAnsi="Segoe UI" w:cs="Segoe UI"/>
        </w:rPr>
      </w:pPr>
      <w:r w:rsidRPr="001F26C1">
        <w:rPr>
          <w:rFonts w:ascii="Segoe UI" w:hAnsi="Segoe UI" w:cs="Segoe UI"/>
        </w:rPr>
        <w:t xml:space="preserve">Platforma do tworzenia i rozgrywania teleturniejów w stylu “Jeden z dziesięciu”. Na tablicy wyświetla się 6 kategorii w kolumnach, a w nich pytania o rosnącym poziomie trudności: za 100, 200, 300, 400, 500 dolarów. Uczniowie grają w drużynach, wybierają kategorię oraz pytanie i starają się odpowiedzieć </w:t>
      </w:r>
      <w:r w:rsidRPr="001F26C1">
        <w:rPr>
          <w:rFonts w:ascii="Segoe UI" w:hAnsi="Segoe UI" w:cs="Segoe UI"/>
        </w:rPr>
        <w:br/>
      </w:r>
    </w:p>
    <w:p w14:paraId="695409D2" w14:textId="77777777" w:rsidR="004C1B38" w:rsidRPr="001F26C1" w:rsidRDefault="00A179B0">
      <w:pPr>
        <w:spacing w:before="120" w:after="0" w:line="240" w:lineRule="auto"/>
        <w:rPr>
          <w:rFonts w:ascii="Segoe UI" w:hAnsi="Segoe UI" w:cs="Segoe UI"/>
        </w:rPr>
      </w:pPr>
      <w:r w:rsidRPr="001F26C1">
        <w:rPr>
          <w:rFonts w:ascii="Segoe UI" w:hAnsi="Segoe UI" w:cs="Segoe UI"/>
        </w:rPr>
        <w:lastRenderedPageBreak/>
        <w:t xml:space="preserve">przed upływem czasu wyświetlanym na liczniku. W zależności, czy odpowiedzą prawidłowo, czy nie, na tablicy wyświetlają się podsumowane punkty. Możesz korzystać z gotowych teleturniejów lub tworzyć własne - po założeniu konta. </w:t>
      </w:r>
    </w:p>
    <w:p w14:paraId="695409D3" w14:textId="49965730" w:rsidR="004C1B38" w:rsidRPr="001F26C1" w:rsidRDefault="00A179B0">
      <w:pPr>
        <w:spacing w:before="120" w:after="0" w:line="240" w:lineRule="auto"/>
        <w:rPr>
          <w:rFonts w:ascii="Segoe UI" w:hAnsi="Segoe UI" w:cs="Segoe UI"/>
        </w:rPr>
      </w:pPr>
      <w:r w:rsidRPr="001F26C1">
        <w:rPr>
          <w:rFonts w:ascii="Segoe UI" w:hAnsi="Segoe UI" w:cs="Segoe UI"/>
        </w:rPr>
        <w:t xml:space="preserve">Przykładowe gry na temat filozofii (w j. angielskim): </w:t>
      </w:r>
      <w:hyperlink r:id="rId12" w:history="1">
        <w:r w:rsidRPr="00571587">
          <w:rPr>
            <w:rStyle w:val="Hipercze"/>
            <w:rFonts w:ascii="Segoe UI" w:hAnsi="Segoe UI" w:cs="Segoe UI"/>
          </w:rPr>
          <w:t>https://www.playfactile.com/l1leukt15y/play</w:t>
        </w:r>
      </w:hyperlink>
      <w:r>
        <w:rPr>
          <w:rFonts w:ascii="Segoe UI" w:hAnsi="Segoe UI" w:cs="Segoe UI"/>
        </w:rPr>
        <w:t xml:space="preserve"> </w:t>
      </w:r>
    </w:p>
    <w:p w14:paraId="695409D4" w14:textId="77777777" w:rsidR="004C1B38" w:rsidRPr="001F26C1" w:rsidRDefault="004C1B38">
      <w:pPr>
        <w:spacing w:before="120" w:after="0" w:line="240" w:lineRule="auto"/>
        <w:rPr>
          <w:rFonts w:ascii="Segoe UI" w:hAnsi="Segoe UI" w:cs="Segoe UI"/>
        </w:rPr>
      </w:pPr>
    </w:p>
    <w:p w14:paraId="695409D5" w14:textId="77777777" w:rsidR="004C1B38" w:rsidRPr="001F26C1" w:rsidRDefault="00A179B0">
      <w:pPr>
        <w:numPr>
          <w:ilvl w:val="0"/>
          <w:numId w:val="1"/>
        </w:numPr>
        <w:spacing w:before="120" w:after="0" w:line="240" w:lineRule="auto"/>
        <w:ind w:left="284" w:hanging="284"/>
        <w:rPr>
          <w:rFonts w:ascii="Segoe UI" w:hAnsi="Segoe UI" w:cs="Segoe UI"/>
        </w:rPr>
      </w:pPr>
      <w:r w:rsidRPr="001F26C1">
        <w:rPr>
          <w:rFonts w:ascii="Segoe UI" w:hAnsi="Segoe UI" w:cs="Segoe UI"/>
          <w:b/>
        </w:rPr>
        <w:t xml:space="preserve">Coggle.it </w:t>
      </w:r>
    </w:p>
    <w:p w14:paraId="695409D6" w14:textId="77777777" w:rsidR="004C1B38" w:rsidRPr="001F26C1" w:rsidRDefault="00A179B0">
      <w:pPr>
        <w:spacing w:before="120" w:after="0" w:line="240" w:lineRule="auto"/>
        <w:rPr>
          <w:rFonts w:ascii="Segoe UI" w:hAnsi="Segoe UI" w:cs="Segoe UI"/>
        </w:rPr>
      </w:pPr>
      <w:r w:rsidRPr="001F26C1">
        <w:rPr>
          <w:rFonts w:ascii="Segoe UI" w:hAnsi="Segoe UI" w:cs="Segoe UI"/>
        </w:rPr>
        <w:t xml:space="preserve">Kategoria: aplikacja/narzędzie </w:t>
      </w:r>
    </w:p>
    <w:p w14:paraId="695409D7" w14:textId="77777777" w:rsidR="004C1B38" w:rsidRPr="001F26C1" w:rsidRDefault="00A179B0">
      <w:pPr>
        <w:spacing w:before="120" w:after="0" w:line="240" w:lineRule="auto"/>
        <w:rPr>
          <w:rFonts w:ascii="Segoe UI" w:hAnsi="Segoe UI" w:cs="Segoe UI"/>
        </w:rPr>
      </w:pPr>
      <w:r w:rsidRPr="001F26C1">
        <w:rPr>
          <w:rFonts w:ascii="Segoe UI" w:hAnsi="Segoe UI" w:cs="Segoe UI"/>
        </w:rPr>
        <w:t xml:space="preserve">Link:  </w:t>
      </w:r>
      <w:hyperlink r:id="rId13">
        <w:r w:rsidRPr="001F26C1">
          <w:rPr>
            <w:rFonts w:ascii="Segoe UI" w:hAnsi="Segoe UI" w:cs="Segoe UI"/>
            <w:color w:val="1155CC"/>
            <w:u w:val="single"/>
          </w:rPr>
          <w:t>https://coggle.it/</w:t>
        </w:r>
      </w:hyperlink>
    </w:p>
    <w:p w14:paraId="695409D8" w14:textId="77777777" w:rsidR="004C1B38" w:rsidRPr="001F26C1" w:rsidRDefault="00A179B0">
      <w:pPr>
        <w:spacing w:before="120" w:after="0" w:line="240" w:lineRule="auto"/>
        <w:rPr>
          <w:rFonts w:ascii="Segoe UI" w:hAnsi="Segoe UI" w:cs="Segoe UI"/>
        </w:rPr>
      </w:pPr>
      <w:r w:rsidRPr="001F26C1">
        <w:rPr>
          <w:rFonts w:ascii="Segoe UI" w:hAnsi="Segoe UI" w:cs="Segoe UI"/>
        </w:rPr>
        <w:t xml:space="preserve">Serwis do tworzenia map myśli, diagramów, osi czasu. Pozwala na wspólną edycję wielu twórcom, przeglądanie historii edycji, a także na udostępnianie stworzonych materiałów za pomocą linku, osadzanie na stronach internetowych i blogach. </w:t>
      </w:r>
    </w:p>
    <w:p w14:paraId="695409D9" w14:textId="77777777" w:rsidR="004C1B38" w:rsidRPr="001F26C1" w:rsidRDefault="00A179B0">
      <w:pPr>
        <w:spacing w:before="120" w:after="0" w:line="240" w:lineRule="auto"/>
        <w:rPr>
          <w:rFonts w:ascii="Segoe UI" w:hAnsi="Segoe UI" w:cs="Segoe UI"/>
        </w:rPr>
      </w:pPr>
      <w:r w:rsidRPr="001F26C1">
        <w:rPr>
          <w:rFonts w:ascii="Segoe UI" w:hAnsi="Segoe UI" w:cs="Segoe UI"/>
        </w:rPr>
        <w:t xml:space="preserve">Przykładowa mapa myśli stworzona w </w:t>
      </w:r>
      <w:proofErr w:type="spellStart"/>
      <w:r w:rsidRPr="001F26C1">
        <w:rPr>
          <w:rFonts w:ascii="Segoe UI" w:hAnsi="Segoe UI" w:cs="Segoe UI"/>
        </w:rPr>
        <w:t>Coggle</w:t>
      </w:r>
      <w:proofErr w:type="spellEnd"/>
      <w:r w:rsidRPr="001F26C1">
        <w:rPr>
          <w:rFonts w:ascii="Segoe UI" w:hAnsi="Segoe UI" w:cs="Segoe UI"/>
        </w:rPr>
        <w:t xml:space="preserve">, porządkująca wiedzę o filozofii starożytnej: </w:t>
      </w:r>
      <w:hyperlink r:id="rId14">
        <w:r w:rsidRPr="001F26C1">
          <w:rPr>
            <w:rFonts w:ascii="Segoe UI" w:hAnsi="Segoe UI" w:cs="Segoe UI"/>
            <w:color w:val="1155CC"/>
            <w:u w:val="single"/>
          </w:rPr>
          <w:t>https://coggle.it/diagram/WpGI7Bzm6QABHN3C/t/filozofia-staro%C5%BCytna-i-okres</w:t>
        </w:r>
      </w:hyperlink>
    </w:p>
    <w:p w14:paraId="695409DA" w14:textId="77777777" w:rsidR="004C1B38" w:rsidRPr="001F26C1" w:rsidRDefault="004C1B38">
      <w:pPr>
        <w:spacing w:before="120" w:after="0" w:line="240" w:lineRule="auto"/>
        <w:rPr>
          <w:rFonts w:ascii="Segoe UI" w:hAnsi="Segoe UI" w:cs="Segoe UI"/>
        </w:rPr>
      </w:pPr>
    </w:p>
    <w:p w14:paraId="695409DB" w14:textId="77777777" w:rsidR="004C1B38" w:rsidRPr="001F26C1" w:rsidRDefault="00A179B0">
      <w:pPr>
        <w:numPr>
          <w:ilvl w:val="0"/>
          <w:numId w:val="1"/>
        </w:numPr>
        <w:spacing w:before="120" w:after="0" w:line="240" w:lineRule="auto"/>
        <w:ind w:left="426" w:hanging="426"/>
        <w:rPr>
          <w:rFonts w:ascii="Segoe UI" w:hAnsi="Segoe UI" w:cs="Segoe UI"/>
        </w:rPr>
      </w:pPr>
      <w:proofErr w:type="spellStart"/>
      <w:r w:rsidRPr="001F26C1">
        <w:rPr>
          <w:rFonts w:ascii="Segoe UI" w:hAnsi="Segoe UI" w:cs="Segoe UI"/>
          <w:b/>
        </w:rPr>
        <w:t>Quizlet</w:t>
      </w:r>
      <w:proofErr w:type="spellEnd"/>
      <w:r w:rsidRPr="001F26C1">
        <w:rPr>
          <w:rFonts w:ascii="Segoe UI" w:hAnsi="Segoe UI" w:cs="Segoe UI"/>
          <w:b/>
        </w:rPr>
        <w:t xml:space="preserve"> - przykładowe zestawy fiszek z filozofii</w:t>
      </w:r>
    </w:p>
    <w:p w14:paraId="695409DC" w14:textId="77777777" w:rsidR="004C1B38" w:rsidRPr="001F26C1" w:rsidRDefault="00A179B0">
      <w:pPr>
        <w:spacing w:before="120" w:after="0" w:line="240" w:lineRule="auto"/>
        <w:rPr>
          <w:rFonts w:ascii="Segoe UI" w:hAnsi="Segoe UI" w:cs="Segoe UI"/>
        </w:rPr>
      </w:pPr>
      <w:r w:rsidRPr="001F26C1">
        <w:rPr>
          <w:rFonts w:ascii="Segoe UI" w:hAnsi="Segoe UI" w:cs="Segoe UI"/>
        </w:rPr>
        <w:t xml:space="preserve">Kategoria: aplikacja/narzędzie </w:t>
      </w:r>
    </w:p>
    <w:p w14:paraId="695409DD" w14:textId="77777777" w:rsidR="004C1B38" w:rsidRPr="001F26C1" w:rsidRDefault="00A179B0">
      <w:pPr>
        <w:spacing w:before="120" w:after="0" w:line="240" w:lineRule="auto"/>
        <w:rPr>
          <w:rFonts w:ascii="Segoe UI" w:hAnsi="Segoe UI" w:cs="Segoe UI"/>
        </w:rPr>
      </w:pPr>
      <w:r w:rsidRPr="001F26C1">
        <w:rPr>
          <w:rFonts w:ascii="Segoe UI" w:hAnsi="Segoe UI" w:cs="Segoe UI"/>
        </w:rPr>
        <w:t xml:space="preserve">Link: </w:t>
      </w:r>
      <w:hyperlink r:id="rId15">
        <w:r w:rsidRPr="001F26C1">
          <w:rPr>
            <w:rFonts w:ascii="Segoe UI" w:hAnsi="Segoe UI" w:cs="Segoe UI"/>
            <w:color w:val="1155CC"/>
            <w:u w:val="single"/>
          </w:rPr>
          <w:t>https://quizlet.com/subject/filozofia/</w:t>
        </w:r>
      </w:hyperlink>
    </w:p>
    <w:p w14:paraId="695409DE" w14:textId="77777777" w:rsidR="004C1B38" w:rsidRPr="001F26C1" w:rsidRDefault="00A179B0">
      <w:pPr>
        <w:spacing w:before="120" w:after="0" w:line="240" w:lineRule="auto"/>
        <w:rPr>
          <w:rFonts w:ascii="Segoe UI" w:hAnsi="Segoe UI" w:cs="Segoe UI"/>
        </w:rPr>
      </w:pPr>
      <w:r w:rsidRPr="001F26C1">
        <w:rPr>
          <w:rFonts w:ascii="Segoe UI" w:hAnsi="Segoe UI" w:cs="Segoe UI"/>
        </w:rPr>
        <w:t xml:space="preserve">Serwis ułatwiający uczenie się za pomocą fiszek online - cyfrowych “karteczek” z terminem </w:t>
      </w:r>
      <w:r w:rsidRPr="001F26C1">
        <w:rPr>
          <w:rFonts w:ascii="Segoe UI" w:hAnsi="Segoe UI" w:cs="Segoe UI"/>
        </w:rPr>
        <w:br/>
        <w:t xml:space="preserve">do opanowania na jednej stronie i jego definicją na drugiej. Użytkownicy mogą tworzyć swoje zestawy fiszek tekstowych lub wzbogaconych o obrazki, które wspierają zapamiętywanie. Założenie konta nauczycielskiego gwarantuje dodatkowe funkcjonalności - tworzenie klas, dodawanie kont uczniowskich, przydzielanie do nich zestawów, śledzenie aktywności i wyników powtórek uczniów. Kolejna ciekawa opcja to przeprowadzanie gier w trybie </w:t>
      </w:r>
      <w:proofErr w:type="spellStart"/>
      <w:r w:rsidRPr="001F26C1">
        <w:rPr>
          <w:rFonts w:ascii="Segoe UI" w:hAnsi="Segoe UI" w:cs="Segoe UI"/>
          <w:i/>
        </w:rPr>
        <w:t>Quizlet</w:t>
      </w:r>
      <w:proofErr w:type="spellEnd"/>
      <w:r w:rsidRPr="001F26C1">
        <w:rPr>
          <w:rFonts w:ascii="Segoe UI" w:hAnsi="Segoe UI" w:cs="Segoe UI"/>
          <w:i/>
        </w:rPr>
        <w:t xml:space="preserve"> Live</w:t>
      </w:r>
      <w:r w:rsidRPr="001F26C1">
        <w:rPr>
          <w:rFonts w:ascii="Segoe UI" w:hAnsi="Segoe UI" w:cs="Segoe UI"/>
        </w:rPr>
        <w:t>, podczas których uczniowie grają na smartfonach zespołowo udzielają</w:t>
      </w:r>
      <w:r w:rsidRPr="001F26C1">
        <w:rPr>
          <w:rFonts w:ascii="Segoe UI" w:hAnsi="Segoe UI" w:cs="Segoe UI"/>
        </w:rPr>
        <w:t>c odpowiedzi na pytania.</w:t>
      </w:r>
    </w:p>
    <w:p w14:paraId="695409DF" w14:textId="77777777" w:rsidR="004C1B38" w:rsidRPr="001F26C1" w:rsidRDefault="004C1B38">
      <w:pPr>
        <w:spacing w:before="120" w:after="0" w:line="240" w:lineRule="auto"/>
        <w:rPr>
          <w:rFonts w:ascii="Segoe UI" w:hAnsi="Segoe UI" w:cs="Segoe UI"/>
        </w:rPr>
      </w:pPr>
    </w:p>
    <w:p w14:paraId="695409E0" w14:textId="77777777" w:rsidR="004C1B38" w:rsidRPr="001F26C1" w:rsidRDefault="00A179B0">
      <w:pPr>
        <w:numPr>
          <w:ilvl w:val="0"/>
          <w:numId w:val="1"/>
        </w:numPr>
        <w:spacing w:before="120" w:after="0" w:line="240" w:lineRule="auto"/>
        <w:ind w:left="426" w:hanging="426"/>
        <w:rPr>
          <w:rFonts w:ascii="Segoe UI" w:hAnsi="Segoe UI" w:cs="Segoe UI"/>
        </w:rPr>
      </w:pPr>
      <w:r w:rsidRPr="001F26C1">
        <w:rPr>
          <w:rFonts w:ascii="Segoe UI" w:hAnsi="Segoe UI" w:cs="Segoe UI"/>
          <w:b/>
        </w:rPr>
        <w:t xml:space="preserve">Generator </w:t>
      </w:r>
      <w:proofErr w:type="spellStart"/>
      <w:r w:rsidRPr="001F26C1">
        <w:rPr>
          <w:rFonts w:ascii="Segoe UI" w:hAnsi="Segoe UI" w:cs="Segoe UI"/>
          <w:b/>
        </w:rPr>
        <w:t>memów</w:t>
      </w:r>
      <w:proofErr w:type="spellEnd"/>
    </w:p>
    <w:p w14:paraId="695409E1" w14:textId="77777777" w:rsidR="004C1B38" w:rsidRPr="001F26C1" w:rsidRDefault="00A179B0">
      <w:pPr>
        <w:spacing w:before="120" w:after="0" w:line="240" w:lineRule="auto"/>
        <w:rPr>
          <w:rFonts w:ascii="Segoe UI" w:hAnsi="Segoe UI" w:cs="Segoe UI"/>
        </w:rPr>
      </w:pPr>
      <w:r w:rsidRPr="001F26C1">
        <w:rPr>
          <w:rFonts w:ascii="Segoe UI" w:hAnsi="Segoe UI" w:cs="Segoe UI"/>
        </w:rPr>
        <w:t xml:space="preserve">Kategoria: aplikacja / narzędzie </w:t>
      </w:r>
    </w:p>
    <w:p w14:paraId="695409E2" w14:textId="77777777" w:rsidR="004C1B38" w:rsidRPr="001F26C1" w:rsidRDefault="00A179B0">
      <w:pPr>
        <w:spacing w:before="120" w:after="0" w:line="240" w:lineRule="auto"/>
        <w:rPr>
          <w:rFonts w:ascii="Segoe UI" w:hAnsi="Segoe UI" w:cs="Segoe UI"/>
          <w:lang w:val="en-US"/>
        </w:rPr>
      </w:pPr>
      <w:r w:rsidRPr="001F26C1">
        <w:rPr>
          <w:rFonts w:ascii="Segoe UI" w:hAnsi="Segoe UI" w:cs="Segoe UI"/>
          <w:lang w:val="en-US"/>
        </w:rPr>
        <w:t xml:space="preserve">Link: </w:t>
      </w:r>
      <w:hyperlink r:id="rId16">
        <w:r w:rsidRPr="001F26C1">
          <w:rPr>
            <w:rFonts w:ascii="Segoe UI" w:hAnsi="Segoe UI" w:cs="Segoe UI"/>
            <w:color w:val="1155CC"/>
            <w:u w:val="single"/>
            <w:lang w:val="en-US"/>
          </w:rPr>
          <w:t>https://wacom/pl/generator-memow</w:t>
        </w:r>
      </w:hyperlink>
    </w:p>
    <w:p w14:paraId="695409E3" w14:textId="77777777" w:rsidR="004C1B38" w:rsidRPr="001F26C1" w:rsidRDefault="00A179B0">
      <w:pPr>
        <w:spacing w:before="120" w:after="0" w:line="240" w:lineRule="auto"/>
        <w:rPr>
          <w:rFonts w:ascii="Segoe UI" w:hAnsi="Segoe UI" w:cs="Segoe UI"/>
        </w:rPr>
      </w:pPr>
      <w:r w:rsidRPr="001F26C1">
        <w:rPr>
          <w:rFonts w:ascii="Segoe UI" w:hAnsi="Segoe UI" w:cs="Segoe UI"/>
        </w:rPr>
        <w:t xml:space="preserve">Działa w przeglądarce bez logowania, pozwala tworzyć </w:t>
      </w:r>
      <w:proofErr w:type="spellStart"/>
      <w:r w:rsidRPr="001F26C1">
        <w:rPr>
          <w:rFonts w:ascii="Segoe UI" w:hAnsi="Segoe UI" w:cs="Segoe UI"/>
        </w:rPr>
        <w:t>memy</w:t>
      </w:r>
      <w:proofErr w:type="spellEnd"/>
      <w:r w:rsidRPr="001F26C1">
        <w:rPr>
          <w:rFonts w:ascii="Segoe UI" w:hAnsi="Segoe UI" w:cs="Segoe UI"/>
        </w:rPr>
        <w:t xml:space="preserve"> lub motywatory - obrazki/zdjęcia </w:t>
      </w:r>
      <w:r w:rsidRPr="001F26C1">
        <w:rPr>
          <w:rFonts w:ascii="Segoe UI" w:hAnsi="Segoe UI" w:cs="Segoe UI"/>
        </w:rPr>
        <w:br/>
        <w:t xml:space="preserve">z krótkimi zabawnymi lub inspirującymi sentencjami, cytatami. Gotowe </w:t>
      </w:r>
      <w:proofErr w:type="spellStart"/>
      <w:r w:rsidRPr="001F26C1">
        <w:rPr>
          <w:rFonts w:ascii="Segoe UI" w:hAnsi="Segoe UI" w:cs="Segoe UI"/>
        </w:rPr>
        <w:t>memy</w:t>
      </w:r>
      <w:proofErr w:type="spellEnd"/>
      <w:r w:rsidRPr="001F26C1">
        <w:rPr>
          <w:rFonts w:ascii="Segoe UI" w:hAnsi="Segoe UI" w:cs="Segoe UI"/>
        </w:rPr>
        <w:t xml:space="preserve"> możemy pobrać </w:t>
      </w:r>
      <w:r w:rsidRPr="001F26C1">
        <w:rPr>
          <w:rFonts w:ascii="Segoe UI" w:hAnsi="Segoe UI" w:cs="Segoe UI"/>
        </w:rPr>
        <w:br/>
        <w:t>i wykorzystać w mediach społecznościowych, na blogu lub wydrukować.</w:t>
      </w:r>
    </w:p>
    <w:p w14:paraId="695409E4" w14:textId="77777777" w:rsidR="004C1B38" w:rsidRPr="001F26C1" w:rsidRDefault="00A179B0">
      <w:pPr>
        <w:spacing w:before="120" w:after="0" w:line="240" w:lineRule="auto"/>
        <w:rPr>
          <w:rFonts w:ascii="Segoe UI" w:hAnsi="Segoe UI" w:cs="Segoe UI"/>
        </w:rPr>
      </w:pPr>
      <w:r w:rsidRPr="001F26C1">
        <w:rPr>
          <w:rFonts w:ascii="Segoe UI" w:hAnsi="Segoe UI" w:cs="Segoe UI"/>
        </w:rPr>
        <w:t xml:space="preserve">Przykładowe </w:t>
      </w:r>
      <w:proofErr w:type="spellStart"/>
      <w:r w:rsidRPr="001F26C1">
        <w:rPr>
          <w:rFonts w:ascii="Segoe UI" w:hAnsi="Segoe UI" w:cs="Segoe UI"/>
        </w:rPr>
        <w:t>memy</w:t>
      </w:r>
      <w:proofErr w:type="spellEnd"/>
      <w:r w:rsidRPr="001F26C1">
        <w:rPr>
          <w:rFonts w:ascii="Segoe UI" w:hAnsi="Segoe UI" w:cs="Segoe UI"/>
        </w:rPr>
        <w:t xml:space="preserve"> </w:t>
      </w:r>
      <w:hyperlink r:id="rId17">
        <w:r w:rsidRPr="001F26C1">
          <w:rPr>
            <w:rFonts w:ascii="Segoe UI" w:hAnsi="Segoe UI" w:cs="Segoe UI"/>
            <w:color w:val="0000FF"/>
            <w:u w:val="single"/>
          </w:rPr>
          <w:t>https://filozofuj.eu/category/popularyzacja/memy/page/2/</w:t>
        </w:r>
      </w:hyperlink>
      <w:r w:rsidRPr="001F26C1">
        <w:rPr>
          <w:rFonts w:ascii="Segoe UI" w:hAnsi="Segoe UI" w:cs="Segoe UI"/>
        </w:rPr>
        <w:t xml:space="preserve">. </w:t>
      </w:r>
    </w:p>
    <w:p w14:paraId="695409E5" w14:textId="77777777" w:rsidR="004C1B38" w:rsidRPr="001F26C1" w:rsidRDefault="004C1B38">
      <w:pPr>
        <w:spacing w:before="120" w:after="0" w:line="240" w:lineRule="auto"/>
        <w:rPr>
          <w:rFonts w:ascii="Segoe UI" w:hAnsi="Segoe UI" w:cs="Segoe UI"/>
        </w:rPr>
      </w:pPr>
    </w:p>
    <w:p w14:paraId="695409E6" w14:textId="77777777" w:rsidR="004C1B38" w:rsidRPr="001F26C1" w:rsidRDefault="00A179B0">
      <w:pPr>
        <w:numPr>
          <w:ilvl w:val="0"/>
          <w:numId w:val="1"/>
        </w:numPr>
        <w:spacing w:before="120" w:after="0" w:line="240" w:lineRule="auto"/>
        <w:ind w:left="426" w:hanging="426"/>
        <w:rPr>
          <w:rFonts w:ascii="Segoe UI" w:hAnsi="Segoe UI" w:cs="Segoe UI"/>
        </w:rPr>
      </w:pPr>
      <w:r w:rsidRPr="001F26C1">
        <w:rPr>
          <w:rFonts w:ascii="Segoe UI" w:hAnsi="Segoe UI" w:cs="Segoe UI"/>
          <w:b/>
        </w:rPr>
        <w:t xml:space="preserve">Myślenie krytyczne </w:t>
      </w:r>
    </w:p>
    <w:p w14:paraId="695409E7" w14:textId="77777777" w:rsidR="004C1B38" w:rsidRPr="001F26C1" w:rsidRDefault="00A179B0">
      <w:pPr>
        <w:spacing w:before="120" w:after="0" w:line="240" w:lineRule="auto"/>
        <w:rPr>
          <w:rFonts w:ascii="Segoe UI" w:hAnsi="Segoe UI" w:cs="Segoe UI"/>
        </w:rPr>
      </w:pPr>
      <w:r w:rsidRPr="001F26C1">
        <w:rPr>
          <w:rFonts w:ascii="Segoe UI" w:hAnsi="Segoe UI" w:cs="Segoe UI"/>
        </w:rPr>
        <w:t xml:space="preserve">Kategoria: rekomendowany e-zasób  </w:t>
      </w:r>
    </w:p>
    <w:p w14:paraId="695409E8" w14:textId="77777777" w:rsidR="004C1B38" w:rsidRPr="001F26C1" w:rsidRDefault="00A179B0">
      <w:pPr>
        <w:spacing w:before="120" w:after="0" w:line="240" w:lineRule="auto"/>
        <w:rPr>
          <w:rFonts w:ascii="Segoe UI" w:hAnsi="Segoe UI" w:cs="Segoe UI"/>
          <w:lang w:val="en-US"/>
        </w:rPr>
      </w:pPr>
      <w:r w:rsidRPr="001F26C1">
        <w:rPr>
          <w:rFonts w:ascii="Segoe UI" w:hAnsi="Segoe UI" w:cs="Segoe UI"/>
          <w:lang w:val="en-US"/>
        </w:rPr>
        <w:t xml:space="preserve">Link: </w:t>
      </w:r>
      <w:hyperlink r:id="rId18">
        <w:r w:rsidRPr="001F26C1">
          <w:rPr>
            <w:rFonts w:ascii="Segoe UI" w:hAnsi="Segoe UI" w:cs="Segoe UI"/>
            <w:color w:val="1155CC"/>
            <w:u w:val="single"/>
            <w:lang w:val="en-US"/>
          </w:rPr>
          <w:t>http://www.criticalthinking.pl/</w:t>
        </w:r>
      </w:hyperlink>
    </w:p>
    <w:p w14:paraId="695409E9" w14:textId="77777777" w:rsidR="004C1B38" w:rsidRPr="001F26C1" w:rsidRDefault="00A179B0">
      <w:pPr>
        <w:spacing w:before="120" w:after="0" w:line="240" w:lineRule="auto"/>
        <w:rPr>
          <w:rFonts w:ascii="Segoe UI" w:hAnsi="Segoe UI" w:cs="Segoe UI"/>
          <w:color w:val="000000"/>
        </w:rPr>
      </w:pPr>
      <w:r w:rsidRPr="001F26C1">
        <w:rPr>
          <w:rFonts w:ascii="Segoe UI" w:hAnsi="Segoe UI" w:cs="Segoe UI"/>
        </w:rPr>
        <w:t xml:space="preserve">Strona Marcina Będkowskiego - sam autor pisze o swoim podejściu tak: </w:t>
      </w:r>
      <w:r w:rsidRPr="001F26C1">
        <w:rPr>
          <w:rFonts w:ascii="Segoe UI" w:hAnsi="Segoe UI" w:cs="Segoe UI"/>
          <w:i/>
          <w:color w:val="000000"/>
        </w:rPr>
        <w:t>“Staram się popularyzować wiedzę z zakresu logiki i filozofii. Prowadzę stronę (...), na której podchodzę do różnych aspektów sztuki argumentacji, komunikacji i poprawnego myślenia w sposób swobodniejszy niż podczas zajęć akademickich (choć strona stanowi często ich uzupełnienie).”</w:t>
      </w:r>
    </w:p>
    <w:p w14:paraId="695409EA" w14:textId="77777777" w:rsidR="004C1B38" w:rsidRPr="001F26C1" w:rsidRDefault="004C1B38">
      <w:pPr>
        <w:spacing w:before="120" w:after="0" w:line="240" w:lineRule="auto"/>
        <w:rPr>
          <w:rFonts w:ascii="Segoe UI" w:hAnsi="Segoe UI" w:cs="Segoe UI"/>
        </w:rPr>
      </w:pPr>
    </w:p>
    <w:p w14:paraId="695409EB" w14:textId="77777777" w:rsidR="004C1B38" w:rsidRPr="001F26C1" w:rsidRDefault="00A179B0">
      <w:pPr>
        <w:numPr>
          <w:ilvl w:val="0"/>
          <w:numId w:val="1"/>
        </w:numPr>
        <w:spacing w:before="120" w:after="0" w:line="240" w:lineRule="auto"/>
        <w:ind w:left="426" w:hanging="426"/>
        <w:rPr>
          <w:rFonts w:ascii="Segoe UI" w:hAnsi="Segoe UI" w:cs="Segoe UI"/>
        </w:rPr>
      </w:pPr>
      <w:r w:rsidRPr="001F26C1">
        <w:rPr>
          <w:rFonts w:ascii="Segoe UI" w:hAnsi="Segoe UI" w:cs="Segoe UI"/>
          <w:b/>
        </w:rPr>
        <w:lastRenderedPageBreak/>
        <w:t>Czasopisma Humanistyczne</w:t>
      </w:r>
    </w:p>
    <w:p w14:paraId="695409EC" w14:textId="77777777" w:rsidR="004C1B38" w:rsidRPr="001F26C1" w:rsidRDefault="00A179B0">
      <w:pPr>
        <w:spacing w:before="120" w:after="0" w:line="240" w:lineRule="auto"/>
        <w:rPr>
          <w:rFonts w:ascii="Segoe UI" w:hAnsi="Segoe UI" w:cs="Segoe UI"/>
        </w:rPr>
      </w:pPr>
      <w:r w:rsidRPr="001F26C1">
        <w:rPr>
          <w:rFonts w:ascii="Segoe UI" w:hAnsi="Segoe UI" w:cs="Segoe UI"/>
        </w:rPr>
        <w:t xml:space="preserve">Kategoria: rekomendowany e-zasób  </w:t>
      </w:r>
    </w:p>
    <w:p w14:paraId="695409ED" w14:textId="77777777" w:rsidR="004C1B38" w:rsidRPr="001F26C1" w:rsidRDefault="00A179B0">
      <w:pPr>
        <w:spacing w:before="120" w:after="0" w:line="240" w:lineRule="auto"/>
        <w:rPr>
          <w:rFonts w:ascii="Segoe UI" w:hAnsi="Segoe UI" w:cs="Segoe UI"/>
          <w:lang w:val="en-US"/>
        </w:rPr>
      </w:pPr>
      <w:r w:rsidRPr="001F26C1">
        <w:rPr>
          <w:rFonts w:ascii="Segoe UI" w:hAnsi="Segoe UI" w:cs="Segoe UI"/>
          <w:lang w:val="en-US"/>
        </w:rPr>
        <w:t xml:space="preserve">Link: </w:t>
      </w:r>
      <w:hyperlink r:id="rId19">
        <w:r w:rsidRPr="001F26C1">
          <w:rPr>
            <w:rFonts w:ascii="Segoe UI" w:hAnsi="Segoe UI" w:cs="Segoe UI"/>
            <w:color w:val="1155CC"/>
            <w:u w:val="single"/>
            <w:lang w:val="en-US"/>
          </w:rPr>
          <w:t>http://bazhum.muzhp.pl/</w:t>
        </w:r>
      </w:hyperlink>
      <w:r w:rsidRPr="001F26C1">
        <w:rPr>
          <w:rFonts w:ascii="Segoe UI" w:hAnsi="Segoe UI" w:cs="Segoe UI"/>
          <w:lang w:val="en-US"/>
        </w:rPr>
        <w:t xml:space="preserve"> </w:t>
      </w:r>
    </w:p>
    <w:p w14:paraId="695409EE" w14:textId="77777777" w:rsidR="004C1B38" w:rsidRPr="001F26C1" w:rsidRDefault="00A179B0">
      <w:pPr>
        <w:spacing w:before="120" w:after="0" w:line="240" w:lineRule="auto"/>
        <w:rPr>
          <w:rFonts w:ascii="Segoe UI" w:hAnsi="Segoe UI" w:cs="Segoe UI"/>
          <w:color w:val="1155CC"/>
          <w:u w:val="single"/>
        </w:rPr>
      </w:pPr>
      <w:r w:rsidRPr="001F26C1">
        <w:rPr>
          <w:rFonts w:ascii="Segoe UI" w:hAnsi="Segoe UI" w:cs="Segoe UI"/>
        </w:rPr>
        <w:t xml:space="preserve">Baza </w:t>
      </w:r>
      <w:proofErr w:type="spellStart"/>
      <w:r w:rsidRPr="001F26C1">
        <w:rPr>
          <w:rFonts w:ascii="Segoe UI" w:hAnsi="Segoe UI" w:cs="Segoe UI"/>
        </w:rPr>
        <w:t>pełnotekstowej</w:t>
      </w:r>
      <w:proofErr w:type="spellEnd"/>
      <w:r w:rsidRPr="001F26C1">
        <w:rPr>
          <w:rFonts w:ascii="Segoe UI" w:hAnsi="Segoe UI" w:cs="Segoe UI"/>
        </w:rPr>
        <w:t xml:space="preserve"> zawartości polskich czasopism naukowych z zakresu humanistyki i innych nauk społecznych. Zawiera 2888 artykułów o tematyce związanej z filozofią: </w:t>
      </w:r>
      <w:hyperlink r:id="rId20">
        <w:r w:rsidRPr="001F26C1">
          <w:rPr>
            <w:rFonts w:ascii="Segoe UI" w:hAnsi="Segoe UI" w:cs="Segoe UI"/>
            <w:color w:val="1155CC"/>
            <w:u w:val="single"/>
          </w:rPr>
          <w:t>http://bazhum.muzhp.pl/artykul/lista/?generalQuery=filozofia</w:t>
        </w:r>
      </w:hyperlink>
    </w:p>
    <w:p w14:paraId="695409EF" w14:textId="77777777" w:rsidR="004C1B38" w:rsidRPr="001F26C1" w:rsidRDefault="004C1B38">
      <w:pPr>
        <w:spacing w:before="120" w:after="0" w:line="240" w:lineRule="auto"/>
        <w:rPr>
          <w:rFonts w:ascii="Segoe UI" w:hAnsi="Segoe UI" w:cs="Segoe UI"/>
        </w:rPr>
      </w:pPr>
    </w:p>
    <w:p w14:paraId="695409F0" w14:textId="77777777" w:rsidR="004C1B38" w:rsidRPr="001F26C1" w:rsidRDefault="00A179B0">
      <w:pPr>
        <w:numPr>
          <w:ilvl w:val="0"/>
          <w:numId w:val="1"/>
        </w:numPr>
        <w:pBdr>
          <w:top w:val="nil"/>
          <w:left w:val="nil"/>
          <w:bottom w:val="nil"/>
          <w:right w:val="nil"/>
          <w:between w:val="nil"/>
        </w:pBdr>
        <w:spacing w:before="120" w:after="0" w:line="240" w:lineRule="auto"/>
        <w:ind w:left="426" w:hanging="426"/>
        <w:rPr>
          <w:rFonts w:ascii="Segoe UI" w:hAnsi="Segoe UI" w:cs="Segoe UI"/>
        </w:rPr>
      </w:pPr>
      <w:r w:rsidRPr="001F26C1">
        <w:rPr>
          <w:rFonts w:ascii="Segoe UI" w:hAnsi="Segoe UI" w:cs="Segoe UI"/>
          <w:b/>
          <w:color w:val="000000"/>
        </w:rPr>
        <w:t xml:space="preserve">Akademia Khana </w:t>
      </w:r>
      <w:r w:rsidRPr="001F26C1">
        <w:rPr>
          <w:rFonts w:ascii="Segoe UI" w:hAnsi="Segoe UI" w:cs="Segoe UI"/>
          <w:color w:val="000000"/>
        </w:rPr>
        <w:t xml:space="preserve"> </w:t>
      </w:r>
      <w:r w:rsidRPr="001F26C1">
        <w:rPr>
          <w:rFonts w:ascii="Segoe UI" w:hAnsi="Segoe UI" w:cs="Segoe UI"/>
          <w:b/>
          <w:color w:val="000000"/>
        </w:rPr>
        <w:t>- zasoby na temat filozofii</w:t>
      </w:r>
    </w:p>
    <w:p w14:paraId="695409F1" w14:textId="77777777" w:rsidR="004C1B38" w:rsidRPr="001F26C1" w:rsidRDefault="00A179B0">
      <w:pPr>
        <w:spacing w:before="120" w:after="0" w:line="240" w:lineRule="auto"/>
        <w:rPr>
          <w:rFonts w:ascii="Segoe UI" w:hAnsi="Segoe UI" w:cs="Segoe UI"/>
        </w:rPr>
      </w:pPr>
      <w:r w:rsidRPr="001F26C1">
        <w:rPr>
          <w:rFonts w:ascii="Segoe UI" w:hAnsi="Segoe UI" w:cs="Segoe UI"/>
        </w:rPr>
        <w:t xml:space="preserve">Kategoria: rekomendowany e-zasób </w:t>
      </w:r>
    </w:p>
    <w:p w14:paraId="695409F2" w14:textId="77777777" w:rsidR="004C1B38" w:rsidRPr="001F26C1" w:rsidRDefault="00A179B0">
      <w:pPr>
        <w:spacing w:before="120" w:after="0" w:line="240" w:lineRule="auto"/>
        <w:rPr>
          <w:rFonts w:ascii="Segoe UI" w:hAnsi="Segoe UI" w:cs="Segoe UI"/>
        </w:rPr>
      </w:pPr>
      <w:r w:rsidRPr="001F26C1">
        <w:rPr>
          <w:rFonts w:ascii="Segoe UI" w:hAnsi="Segoe UI" w:cs="Segoe UI"/>
        </w:rPr>
        <w:t xml:space="preserve">Link: </w:t>
      </w:r>
      <w:hyperlink r:id="rId21">
        <w:r w:rsidRPr="001F26C1">
          <w:rPr>
            <w:rFonts w:ascii="Segoe UI" w:hAnsi="Segoe UI" w:cs="Segoe UI"/>
            <w:color w:val="1155CC"/>
            <w:u w:val="single"/>
          </w:rPr>
          <w:t>https://pl.khanacademy.org/humanities/world-history/ancient-medieval/classical-greece/v/socrates-plato-aristotle</w:t>
        </w:r>
      </w:hyperlink>
    </w:p>
    <w:p w14:paraId="695409F3" w14:textId="77777777" w:rsidR="004C1B38" w:rsidRPr="001F26C1" w:rsidRDefault="00A179B0">
      <w:pPr>
        <w:spacing w:before="120" w:after="0" w:line="240" w:lineRule="auto"/>
        <w:rPr>
          <w:rFonts w:ascii="Segoe UI" w:hAnsi="Segoe UI" w:cs="Segoe UI"/>
          <w:color w:val="000000"/>
        </w:rPr>
      </w:pPr>
      <w:r w:rsidRPr="001F26C1">
        <w:rPr>
          <w:rFonts w:ascii="Segoe UI" w:hAnsi="Segoe UI" w:cs="Segoe UI"/>
        </w:rPr>
        <w:t xml:space="preserve">Zasoby na temat filozofii na portalu Khan </w:t>
      </w:r>
      <w:proofErr w:type="spellStart"/>
      <w:r w:rsidRPr="001F26C1">
        <w:rPr>
          <w:rFonts w:ascii="Segoe UI" w:hAnsi="Segoe UI" w:cs="Segoe UI"/>
        </w:rPr>
        <w:t>Academy</w:t>
      </w:r>
      <w:proofErr w:type="spellEnd"/>
      <w:r w:rsidRPr="001F26C1">
        <w:rPr>
          <w:rFonts w:ascii="Segoe UI" w:hAnsi="Segoe UI" w:cs="Segoe UI"/>
        </w:rPr>
        <w:t xml:space="preserve"> - serwisie z </w:t>
      </w:r>
      <w:r w:rsidRPr="001F26C1">
        <w:rPr>
          <w:rFonts w:ascii="Segoe UI" w:hAnsi="Segoe UI" w:cs="Segoe UI"/>
          <w:color w:val="000000"/>
          <w:highlight w:val="white"/>
        </w:rPr>
        <w:t xml:space="preserve">praktycznymi ćwiczeniami, filmami instruktażowymi i panelem indywidualnych planów nauczania, który daje uczniom możliwość pracy we własnym tempie, w i poza klasą. Rekomendowany zasób jest dostępny w języku polskim (napisy) wraz </w:t>
      </w:r>
      <w:r w:rsidRPr="001F26C1">
        <w:rPr>
          <w:rFonts w:ascii="Segoe UI" w:hAnsi="Segoe UI" w:cs="Segoe UI"/>
          <w:color w:val="000000"/>
          <w:highlight w:val="white"/>
        </w:rPr>
        <w:br/>
        <w:t>z aktywnymi mikro testami w języku polskim.</w:t>
      </w:r>
    </w:p>
    <w:p w14:paraId="695409F4" w14:textId="77777777" w:rsidR="004C1B38" w:rsidRPr="001F26C1" w:rsidRDefault="004C1B38">
      <w:pPr>
        <w:spacing w:before="120" w:after="0" w:line="240" w:lineRule="auto"/>
        <w:rPr>
          <w:rFonts w:ascii="Segoe UI" w:hAnsi="Segoe UI" w:cs="Segoe UI"/>
          <w:sz w:val="22"/>
          <w:szCs w:val="22"/>
        </w:rPr>
      </w:pPr>
    </w:p>
    <w:p w14:paraId="695409F5" w14:textId="77777777" w:rsidR="004C1B38" w:rsidRPr="001F26C1" w:rsidRDefault="00A179B0">
      <w:pPr>
        <w:numPr>
          <w:ilvl w:val="0"/>
          <w:numId w:val="1"/>
        </w:numPr>
        <w:pBdr>
          <w:top w:val="nil"/>
          <w:left w:val="nil"/>
          <w:bottom w:val="nil"/>
          <w:right w:val="nil"/>
          <w:between w:val="nil"/>
        </w:pBdr>
        <w:spacing w:before="120" w:after="0" w:line="240" w:lineRule="auto"/>
        <w:ind w:left="567" w:hanging="567"/>
        <w:rPr>
          <w:rFonts w:ascii="Segoe UI" w:hAnsi="Segoe UI" w:cs="Segoe UI"/>
        </w:rPr>
      </w:pPr>
      <w:r w:rsidRPr="001F26C1">
        <w:rPr>
          <w:rFonts w:ascii="Segoe UI" w:hAnsi="Segoe UI" w:cs="Segoe UI"/>
          <w:b/>
          <w:color w:val="000000"/>
        </w:rPr>
        <w:t xml:space="preserve">Nauczanie </w:t>
      </w:r>
      <w:proofErr w:type="spellStart"/>
      <w:r w:rsidRPr="001F26C1">
        <w:rPr>
          <w:rFonts w:ascii="Segoe UI" w:hAnsi="Segoe UI" w:cs="Segoe UI"/>
          <w:b/>
          <w:color w:val="000000"/>
        </w:rPr>
        <w:t>filozofiii</w:t>
      </w:r>
      <w:proofErr w:type="spellEnd"/>
    </w:p>
    <w:p w14:paraId="695409F6" w14:textId="77777777" w:rsidR="004C1B38" w:rsidRPr="001F26C1" w:rsidRDefault="00A179B0">
      <w:pPr>
        <w:spacing w:before="120" w:after="0" w:line="240" w:lineRule="auto"/>
        <w:rPr>
          <w:rFonts w:ascii="Segoe UI" w:hAnsi="Segoe UI" w:cs="Segoe UI"/>
          <w:sz w:val="22"/>
          <w:szCs w:val="22"/>
        </w:rPr>
      </w:pPr>
      <w:r w:rsidRPr="001F26C1">
        <w:rPr>
          <w:rFonts w:ascii="Segoe UI" w:hAnsi="Segoe UI" w:cs="Segoe UI"/>
        </w:rPr>
        <w:t xml:space="preserve">Kategoria: rekomendowany e-zasób </w:t>
      </w:r>
    </w:p>
    <w:p w14:paraId="695409F7" w14:textId="77777777" w:rsidR="004C1B38" w:rsidRPr="001F26C1" w:rsidRDefault="00A179B0">
      <w:pPr>
        <w:spacing w:before="120" w:after="0" w:line="240" w:lineRule="auto"/>
        <w:rPr>
          <w:rFonts w:ascii="Segoe UI" w:hAnsi="Segoe UI" w:cs="Segoe UI"/>
          <w:color w:val="333333"/>
          <w:sz w:val="24"/>
          <w:szCs w:val="24"/>
        </w:rPr>
      </w:pPr>
      <w:r w:rsidRPr="001F26C1">
        <w:rPr>
          <w:rFonts w:ascii="Segoe UI" w:hAnsi="Segoe UI" w:cs="Segoe UI"/>
        </w:rPr>
        <w:t xml:space="preserve">Konspekty i scenariusze zajęć w bazie dydaktycznej Instytutu Filozofii Uniwersytetu Wrocławskiego: </w:t>
      </w:r>
      <w:hyperlink r:id="rId22">
        <w:r w:rsidRPr="001F26C1">
          <w:rPr>
            <w:rFonts w:ascii="Segoe UI" w:hAnsi="Segoe UI" w:cs="Segoe UI"/>
            <w:color w:val="1155CC"/>
            <w:u w:val="single"/>
          </w:rPr>
          <w:t>http://www.nauczaniefilozofii.uni.wroc.pl/index.php/baza-dydaktyczna/konspekty-i-scenariusze-zajec</w:t>
        </w:r>
      </w:hyperlink>
    </w:p>
    <w:p w14:paraId="695409F8" w14:textId="77777777" w:rsidR="004C1B38" w:rsidRPr="001F26C1" w:rsidRDefault="004C1B38">
      <w:pPr>
        <w:spacing w:before="120" w:after="0" w:line="240" w:lineRule="auto"/>
        <w:rPr>
          <w:rFonts w:ascii="Segoe UI" w:hAnsi="Segoe UI" w:cs="Segoe UI"/>
          <w:color w:val="333333"/>
          <w:sz w:val="24"/>
          <w:szCs w:val="24"/>
        </w:rPr>
      </w:pPr>
    </w:p>
    <w:p w14:paraId="695409F9" w14:textId="77777777" w:rsidR="004C1B38" w:rsidRPr="001F26C1" w:rsidRDefault="00A179B0">
      <w:pPr>
        <w:numPr>
          <w:ilvl w:val="0"/>
          <w:numId w:val="1"/>
        </w:numPr>
        <w:spacing w:before="120" w:after="0" w:line="240" w:lineRule="auto"/>
        <w:rPr>
          <w:rFonts w:ascii="Segoe UI" w:hAnsi="Segoe UI" w:cs="Segoe UI"/>
        </w:rPr>
      </w:pPr>
      <w:r w:rsidRPr="001F26C1">
        <w:rPr>
          <w:rFonts w:ascii="Segoe UI" w:hAnsi="Segoe UI" w:cs="Segoe UI"/>
          <w:b/>
        </w:rPr>
        <w:t xml:space="preserve">Zajęcia z filozofii z wykorzystaniem klocków Lego </w:t>
      </w:r>
    </w:p>
    <w:p w14:paraId="695409FA" w14:textId="77777777" w:rsidR="004C1B38" w:rsidRPr="001F26C1" w:rsidRDefault="00A179B0">
      <w:pPr>
        <w:spacing w:before="120" w:after="0" w:line="240" w:lineRule="auto"/>
        <w:rPr>
          <w:rFonts w:ascii="Segoe UI" w:hAnsi="Segoe UI" w:cs="Segoe UI"/>
        </w:rPr>
      </w:pPr>
      <w:r w:rsidRPr="001F26C1">
        <w:rPr>
          <w:rFonts w:ascii="Segoe UI" w:hAnsi="Segoe UI" w:cs="Segoe UI"/>
        </w:rPr>
        <w:t xml:space="preserve">Kategoria: dobra praktyka  </w:t>
      </w:r>
    </w:p>
    <w:p w14:paraId="695409FB" w14:textId="77777777" w:rsidR="004C1B38" w:rsidRPr="001F26C1" w:rsidRDefault="00A179B0">
      <w:pPr>
        <w:spacing w:before="120" w:after="0" w:line="240" w:lineRule="auto"/>
        <w:rPr>
          <w:rFonts w:ascii="Segoe UI" w:hAnsi="Segoe UI" w:cs="Segoe UI"/>
        </w:rPr>
      </w:pPr>
      <w:r w:rsidRPr="001F26C1">
        <w:rPr>
          <w:rFonts w:ascii="Segoe UI" w:hAnsi="Segoe UI" w:cs="Segoe UI"/>
        </w:rPr>
        <w:t xml:space="preserve">Wykorzystanie klocków Lego do opowiadania i fotografowania historii, rejestrowania animacji </w:t>
      </w:r>
      <w:proofErr w:type="spellStart"/>
      <w:r w:rsidRPr="001F26C1">
        <w:rPr>
          <w:rFonts w:ascii="Segoe UI" w:hAnsi="Segoe UI" w:cs="Segoe UI"/>
        </w:rPr>
        <w:t>poklatkowej</w:t>
      </w:r>
      <w:proofErr w:type="spellEnd"/>
      <w:r w:rsidRPr="001F26C1">
        <w:rPr>
          <w:rFonts w:ascii="Segoe UI" w:hAnsi="Segoe UI" w:cs="Segoe UI"/>
        </w:rPr>
        <w:t xml:space="preserve">, do ilustrowania lekcji. </w:t>
      </w:r>
    </w:p>
    <w:p w14:paraId="695409FC" w14:textId="77777777" w:rsidR="004C1B38" w:rsidRPr="001F26C1" w:rsidRDefault="00A179B0">
      <w:pPr>
        <w:spacing w:before="120" w:after="0" w:line="240" w:lineRule="auto"/>
        <w:rPr>
          <w:rFonts w:ascii="Segoe UI" w:hAnsi="Segoe UI" w:cs="Segoe UI"/>
        </w:rPr>
      </w:pPr>
      <w:r w:rsidRPr="001F26C1">
        <w:rPr>
          <w:rFonts w:ascii="Segoe UI" w:hAnsi="Segoe UI" w:cs="Segoe UI"/>
        </w:rPr>
        <w:t xml:space="preserve">Metoda </w:t>
      </w:r>
      <w:r w:rsidRPr="001F26C1">
        <w:rPr>
          <w:rFonts w:ascii="Segoe UI" w:hAnsi="Segoe UI" w:cs="Segoe UI"/>
          <w:i/>
        </w:rPr>
        <w:t>Lego Logos</w:t>
      </w:r>
      <w:r w:rsidRPr="001F26C1">
        <w:rPr>
          <w:rFonts w:ascii="Segoe UI" w:hAnsi="Segoe UI" w:cs="Segoe UI"/>
        </w:rPr>
        <w:t xml:space="preserve"> opracowana przez </w:t>
      </w:r>
      <w:r w:rsidRPr="001F26C1">
        <w:rPr>
          <w:rFonts w:ascii="Segoe UI" w:hAnsi="Segoe UI" w:cs="Segoe UI"/>
          <w:color w:val="000000"/>
        </w:rPr>
        <w:t>J</w:t>
      </w:r>
      <w:r w:rsidRPr="001F26C1">
        <w:rPr>
          <w:rFonts w:ascii="Segoe UI" w:hAnsi="Segoe UI" w:cs="Segoe UI"/>
          <w:color w:val="000000"/>
          <w:highlight w:val="white"/>
        </w:rPr>
        <w:t xml:space="preserve">arosława Marka </w:t>
      </w:r>
      <w:proofErr w:type="spellStart"/>
      <w:r w:rsidRPr="001F26C1">
        <w:rPr>
          <w:rFonts w:ascii="Segoe UI" w:hAnsi="Segoe UI" w:cs="Segoe UI"/>
          <w:color w:val="000000"/>
          <w:highlight w:val="white"/>
        </w:rPr>
        <w:t>Spychałę</w:t>
      </w:r>
      <w:proofErr w:type="spellEnd"/>
      <w:r w:rsidRPr="001F26C1">
        <w:rPr>
          <w:rFonts w:ascii="Segoe UI" w:hAnsi="Segoe UI" w:cs="Segoe UI"/>
          <w:color w:val="000000"/>
          <w:highlight w:val="white"/>
        </w:rPr>
        <w:t xml:space="preserve"> – filozofa, wykładowcę akademickiego, dziennikarza:</w:t>
      </w:r>
      <w:r w:rsidRPr="001F26C1">
        <w:rPr>
          <w:rFonts w:ascii="Segoe UI" w:hAnsi="Segoe UI" w:cs="Segoe UI"/>
        </w:rPr>
        <w:t xml:space="preserve"> </w:t>
      </w:r>
      <w:hyperlink r:id="rId23">
        <w:r w:rsidRPr="001F26C1">
          <w:rPr>
            <w:rFonts w:ascii="Segoe UI" w:hAnsi="Segoe UI" w:cs="Segoe UI"/>
            <w:color w:val="1155CC"/>
            <w:u w:val="single"/>
          </w:rPr>
          <w:t>https://kreatywnapedagogika.wordpress.com/2017/11/11/lego-logos/</w:t>
        </w:r>
      </w:hyperlink>
    </w:p>
    <w:p w14:paraId="695409FD" w14:textId="77777777" w:rsidR="004C1B38" w:rsidRPr="001F26C1" w:rsidRDefault="00A179B0">
      <w:pPr>
        <w:spacing w:before="120" w:after="0" w:line="240" w:lineRule="auto"/>
        <w:rPr>
          <w:rFonts w:ascii="Segoe UI" w:hAnsi="Segoe UI" w:cs="Segoe UI"/>
        </w:rPr>
      </w:pPr>
      <w:r w:rsidRPr="001F26C1">
        <w:rPr>
          <w:rFonts w:ascii="Segoe UI" w:hAnsi="Segoe UI" w:cs="Segoe UI"/>
        </w:rPr>
        <w:t xml:space="preserve">Video - wizyta na lekcji z </w:t>
      </w:r>
      <w:r w:rsidRPr="001F26C1">
        <w:rPr>
          <w:rFonts w:ascii="Segoe UI" w:hAnsi="Segoe UI" w:cs="Segoe UI"/>
          <w:i/>
        </w:rPr>
        <w:t>Lego Logos</w:t>
      </w:r>
      <w:r w:rsidRPr="001F26C1">
        <w:rPr>
          <w:rFonts w:ascii="Segoe UI" w:hAnsi="Segoe UI" w:cs="Segoe UI"/>
        </w:rPr>
        <w:t xml:space="preserve">: </w:t>
      </w:r>
      <w:hyperlink r:id="rId24">
        <w:r w:rsidRPr="001F26C1">
          <w:rPr>
            <w:rFonts w:ascii="Segoe UI" w:hAnsi="Segoe UI" w:cs="Segoe UI"/>
            <w:color w:val="1155CC"/>
            <w:u w:val="single"/>
          </w:rPr>
          <w:t>https://www.youtube.com/watch?v=VoUo8ViU-XU</w:t>
        </w:r>
      </w:hyperlink>
    </w:p>
    <w:p w14:paraId="695409FE" w14:textId="77777777" w:rsidR="004C1B38" w:rsidRPr="001F26C1" w:rsidRDefault="00A179B0">
      <w:pPr>
        <w:spacing w:before="120" w:after="0" w:line="240" w:lineRule="auto"/>
        <w:rPr>
          <w:rFonts w:ascii="Segoe UI" w:hAnsi="Segoe UI" w:cs="Segoe UI"/>
        </w:rPr>
      </w:pPr>
      <w:r w:rsidRPr="001F26C1">
        <w:rPr>
          <w:rFonts w:ascii="Segoe UI" w:hAnsi="Segoe UI" w:cs="Segoe UI"/>
        </w:rPr>
        <w:t xml:space="preserve">Przykład wykorzystywana klocków Lego przez Nauczyciela Roku 2018 </w:t>
      </w:r>
      <w:proofErr w:type="spellStart"/>
      <w:r w:rsidRPr="001F26C1">
        <w:rPr>
          <w:rFonts w:ascii="Segoe UI" w:hAnsi="Segoe UI" w:cs="Segoe UI"/>
        </w:rPr>
        <w:t>Przemysłwa</w:t>
      </w:r>
      <w:proofErr w:type="spellEnd"/>
      <w:r w:rsidRPr="001F26C1">
        <w:rPr>
          <w:rFonts w:ascii="Segoe UI" w:hAnsi="Segoe UI" w:cs="Segoe UI"/>
        </w:rPr>
        <w:t xml:space="preserve"> Staronia: </w:t>
      </w:r>
      <w:hyperlink r:id="rId25">
        <w:r w:rsidRPr="001F26C1">
          <w:rPr>
            <w:rFonts w:ascii="Segoe UI" w:hAnsi="Segoe UI" w:cs="Segoe UI"/>
            <w:color w:val="1155CC"/>
            <w:u w:val="single"/>
          </w:rPr>
          <w:t>https://staron.is/skrzynka-z-narzedziami-lego-gry-i-ksiazki/</w:t>
        </w:r>
      </w:hyperlink>
      <w:r w:rsidRPr="001F26C1">
        <w:rPr>
          <w:rFonts w:ascii="Segoe UI" w:hAnsi="Segoe UI" w:cs="Segoe UI"/>
        </w:rPr>
        <w:t xml:space="preserve"> </w:t>
      </w:r>
    </w:p>
    <w:p w14:paraId="695409FF" w14:textId="77777777" w:rsidR="004C1B38" w:rsidRPr="001F26C1" w:rsidRDefault="00A179B0">
      <w:pPr>
        <w:spacing w:before="120" w:after="0" w:line="240" w:lineRule="auto"/>
        <w:rPr>
          <w:rFonts w:ascii="Segoe UI" w:hAnsi="Segoe UI" w:cs="Segoe UI"/>
          <w:color w:val="1155CC"/>
          <w:u w:val="single"/>
        </w:rPr>
      </w:pPr>
      <w:r w:rsidRPr="001F26C1">
        <w:rPr>
          <w:rFonts w:ascii="Segoe UI" w:hAnsi="Segoe UI" w:cs="Segoe UI"/>
        </w:rPr>
        <w:t xml:space="preserve">Animacja Lego “Memento Mori” na kanale </w:t>
      </w:r>
      <w:r w:rsidRPr="001F26C1">
        <w:rPr>
          <w:rFonts w:ascii="Segoe UI" w:hAnsi="Segoe UI" w:cs="Segoe UI"/>
          <w:i/>
        </w:rPr>
        <w:t>The School of Life</w:t>
      </w:r>
      <w:r w:rsidRPr="001F26C1">
        <w:rPr>
          <w:rFonts w:ascii="Segoe UI" w:hAnsi="Segoe UI" w:cs="Segoe UI"/>
        </w:rPr>
        <w:t xml:space="preserve"> (tłumaczenie automatyczne na język polski - dostępne w ustawieniach): </w:t>
      </w:r>
      <w:hyperlink r:id="rId26">
        <w:r w:rsidRPr="001F26C1">
          <w:rPr>
            <w:rFonts w:ascii="Segoe UI" w:hAnsi="Segoe UI" w:cs="Segoe UI"/>
            <w:color w:val="1155CC"/>
            <w:u w:val="single"/>
          </w:rPr>
          <w:t>https://www.youtube.com/watch?v=YNXUkfNFZ0Q</w:t>
        </w:r>
      </w:hyperlink>
    </w:p>
    <w:p w14:paraId="69540A00" w14:textId="77777777" w:rsidR="004C1B38" w:rsidRPr="001F26C1" w:rsidRDefault="004C1B38">
      <w:pPr>
        <w:spacing w:before="120" w:after="0" w:line="240" w:lineRule="auto"/>
        <w:rPr>
          <w:rFonts w:ascii="Segoe UI" w:hAnsi="Segoe UI" w:cs="Segoe UI"/>
          <w:color w:val="1155CC"/>
          <w:u w:val="single"/>
        </w:rPr>
      </w:pPr>
    </w:p>
    <w:p w14:paraId="69540A01" w14:textId="77777777" w:rsidR="004C1B38" w:rsidRPr="001F26C1" w:rsidRDefault="00A179B0">
      <w:pPr>
        <w:numPr>
          <w:ilvl w:val="0"/>
          <w:numId w:val="1"/>
        </w:numPr>
        <w:pBdr>
          <w:top w:val="nil"/>
          <w:left w:val="nil"/>
          <w:bottom w:val="nil"/>
          <w:right w:val="nil"/>
          <w:between w:val="nil"/>
        </w:pBdr>
        <w:spacing w:before="120" w:after="0" w:line="240" w:lineRule="auto"/>
        <w:ind w:left="567" w:hanging="567"/>
        <w:rPr>
          <w:rFonts w:ascii="Segoe UI" w:hAnsi="Segoe UI" w:cs="Segoe UI"/>
        </w:rPr>
      </w:pPr>
      <w:r w:rsidRPr="001F26C1">
        <w:rPr>
          <w:rFonts w:ascii="Segoe UI" w:hAnsi="Segoe UI" w:cs="Segoe UI"/>
          <w:b/>
          <w:color w:val="000000"/>
        </w:rPr>
        <w:t>Wykorzystanie mediów społecznościowych, które są aktualnie popularne wśród młodzieży, do omawiania motywów filozoficznych.</w:t>
      </w:r>
    </w:p>
    <w:p w14:paraId="69540A02" w14:textId="77777777" w:rsidR="004C1B38" w:rsidRPr="001F26C1" w:rsidRDefault="00A179B0">
      <w:pPr>
        <w:spacing w:before="120" w:after="0" w:line="240" w:lineRule="auto"/>
        <w:rPr>
          <w:rFonts w:ascii="Segoe UI" w:hAnsi="Segoe UI" w:cs="Segoe UI"/>
        </w:rPr>
      </w:pPr>
      <w:r w:rsidRPr="001F26C1">
        <w:rPr>
          <w:rFonts w:ascii="Segoe UI" w:hAnsi="Segoe UI" w:cs="Segoe UI"/>
        </w:rPr>
        <w:t xml:space="preserve">Kategoria: dobra praktyka </w:t>
      </w:r>
    </w:p>
    <w:p w14:paraId="69540A03" w14:textId="77777777" w:rsidR="004C1B38" w:rsidRPr="001F26C1" w:rsidRDefault="00A179B0">
      <w:pPr>
        <w:spacing w:before="120" w:after="0" w:line="240" w:lineRule="auto"/>
        <w:rPr>
          <w:rFonts w:ascii="Segoe UI" w:hAnsi="Segoe UI" w:cs="Segoe UI"/>
          <w:i/>
          <w:highlight w:val="white"/>
        </w:rPr>
      </w:pPr>
      <w:r w:rsidRPr="001F26C1">
        <w:rPr>
          <w:rFonts w:ascii="Segoe UI" w:hAnsi="Segoe UI" w:cs="Segoe UI"/>
        </w:rPr>
        <w:t xml:space="preserve">Przykład: Przemysław Staroń wraz z uczniami publikuje w aplikacji </w:t>
      </w:r>
      <w:r w:rsidRPr="001F26C1">
        <w:rPr>
          <w:rFonts w:ascii="Segoe UI" w:hAnsi="Segoe UI" w:cs="Segoe UI"/>
          <w:i/>
        </w:rPr>
        <w:t>Snapchat</w:t>
      </w:r>
      <w:r w:rsidRPr="001F26C1">
        <w:rPr>
          <w:rFonts w:ascii="Segoe UI" w:hAnsi="Segoe UI" w:cs="Segoe UI"/>
        </w:rPr>
        <w:t xml:space="preserve"> tzw. </w:t>
      </w:r>
      <w:proofErr w:type="spellStart"/>
      <w:r w:rsidRPr="001F26C1">
        <w:rPr>
          <w:rFonts w:ascii="Segoe UI" w:hAnsi="Segoe UI" w:cs="Segoe UI"/>
        </w:rPr>
        <w:t>filosnapy</w:t>
      </w:r>
      <w:proofErr w:type="spellEnd"/>
      <w:r w:rsidRPr="001F26C1">
        <w:rPr>
          <w:rFonts w:ascii="Segoe UI" w:hAnsi="Segoe UI" w:cs="Segoe UI"/>
        </w:rPr>
        <w:t xml:space="preserve">, </w:t>
      </w:r>
      <w:r w:rsidRPr="001F26C1">
        <w:rPr>
          <w:rFonts w:ascii="Segoe UI" w:hAnsi="Segoe UI" w:cs="Segoe UI"/>
        </w:rPr>
        <w:br/>
        <w:t xml:space="preserve">czyli filozoficzne komentarze do omawianych na lekcji zagadnień. Cytując autora metody: </w:t>
      </w:r>
      <w:r w:rsidRPr="001F26C1">
        <w:rPr>
          <w:rFonts w:ascii="Segoe UI" w:hAnsi="Segoe UI" w:cs="Segoe UI"/>
          <w:i/>
        </w:rPr>
        <w:t>“</w:t>
      </w:r>
      <w:r w:rsidRPr="001F26C1">
        <w:rPr>
          <w:rFonts w:ascii="Segoe UI" w:hAnsi="Segoe UI" w:cs="Segoe UI"/>
          <w:i/>
          <w:highlight w:val="white"/>
        </w:rPr>
        <w:t xml:space="preserve">Świetnie sprawdza się jako sposób przekazu wiedzy i forma sprawdzenia, co uczeń zapamiętał.” </w:t>
      </w:r>
      <w:r w:rsidRPr="001F26C1">
        <w:rPr>
          <w:rFonts w:ascii="Segoe UI" w:hAnsi="Segoe UI" w:cs="Segoe UI"/>
        </w:rPr>
        <w:t>Więcej w dziale „Media społecznościowe i nowe technologie” na blogu Przemysława Staronia:</w:t>
      </w:r>
      <w:r w:rsidRPr="001F26C1">
        <w:rPr>
          <w:rFonts w:ascii="Segoe UI" w:hAnsi="Segoe UI" w:cs="Segoe UI"/>
          <w:i/>
        </w:rPr>
        <w:t xml:space="preserve"> </w:t>
      </w:r>
      <w:hyperlink r:id="rId27">
        <w:r w:rsidRPr="001F26C1">
          <w:rPr>
            <w:rFonts w:ascii="Segoe UI" w:hAnsi="Segoe UI" w:cs="Segoe UI"/>
            <w:color w:val="0000FF"/>
            <w:u w:val="single"/>
          </w:rPr>
          <w:t>https://staron.is/media-spolecznosciowe-i-nowe-technologie/</w:t>
        </w:r>
      </w:hyperlink>
    </w:p>
    <w:p w14:paraId="69540A04" w14:textId="77777777" w:rsidR="004C1B38" w:rsidRPr="001F26C1" w:rsidRDefault="00A179B0">
      <w:pPr>
        <w:shd w:val="clear" w:color="auto" w:fill="FFFFFF"/>
        <w:spacing w:before="120" w:after="0" w:line="240" w:lineRule="auto"/>
        <w:rPr>
          <w:rFonts w:ascii="Segoe UI" w:hAnsi="Segoe UI" w:cs="Segoe UI"/>
          <w:color w:val="333333"/>
        </w:rPr>
      </w:pPr>
      <w:r w:rsidRPr="001F26C1">
        <w:rPr>
          <w:rFonts w:ascii="Segoe UI" w:hAnsi="Segoe UI" w:cs="Segoe UI"/>
        </w:rPr>
        <w:lastRenderedPageBreak/>
        <w:t xml:space="preserve">“Snapchat – narzędzie, które sprawia, że edukacja jest bardziej WOW” to z kolei poradnik, w którym </w:t>
      </w:r>
      <w:r w:rsidRPr="001F26C1">
        <w:rPr>
          <w:rFonts w:ascii="Segoe UI" w:hAnsi="Segoe UI" w:cs="Segoe UI"/>
          <w:color w:val="000000"/>
        </w:rPr>
        <w:t xml:space="preserve">Przemysław Staroń, nauczyciel i opiekun międzypokoleniowego fakultetu filozoficznego „Zakon Feniksa”, dzieli się swoją wiedzą i doświadczeniem dotyczącym Snapchata i jego używania, jako narzędzia edukacyjnego. Całość znajdziesz pod likiem: </w:t>
      </w:r>
      <w:hyperlink r:id="rId28">
        <w:r w:rsidRPr="001F26C1">
          <w:rPr>
            <w:rFonts w:ascii="Segoe UI" w:hAnsi="Segoe UI" w:cs="Segoe UI"/>
            <w:color w:val="1155CC"/>
            <w:u w:val="single"/>
          </w:rPr>
          <w:t>https://www.szkolazklasa.org.pl/materialy/snapchat-narzedzie-ktore-sprawia-ze-edukacja-bardziej-wow/</w:t>
        </w:r>
      </w:hyperlink>
      <w:r w:rsidRPr="001F26C1">
        <w:rPr>
          <w:rFonts w:ascii="Segoe UI" w:hAnsi="Segoe UI" w:cs="Segoe UI"/>
          <w:color w:val="1155CC"/>
          <w:u w:val="single"/>
        </w:rPr>
        <w:t>.</w:t>
      </w:r>
      <w:r w:rsidRPr="001F26C1">
        <w:rPr>
          <w:rFonts w:ascii="Segoe UI" w:hAnsi="Segoe UI" w:cs="Segoe UI"/>
          <w:color w:val="333333"/>
        </w:rPr>
        <w:t xml:space="preserve"> </w:t>
      </w:r>
    </w:p>
    <w:p w14:paraId="69540A05" w14:textId="77777777" w:rsidR="004C1B38" w:rsidRPr="001F26C1" w:rsidRDefault="004C1B38">
      <w:pPr>
        <w:shd w:val="clear" w:color="auto" w:fill="FFFFFF"/>
        <w:spacing w:before="120" w:after="0" w:line="240" w:lineRule="auto"/>
        <w:rPr>
          <w:rFonts w:ascii="Segoe UI" w:hAnsi="Segoe UI" w:cs="Segoe UI"/>
          <w:color w:val="333333"/>
        </w:rPr>
      </w:pPr>
    </w:p>
    <w:p w14:paraId="69540A06" w14:textId="77777777" w:rsidR="004C1B38" w:rsidRPr="001F26C1" w:rsidRDefault="00A179B0">
      <w:pPr>
        <w:numPr>
          <w:ilvl w:val="0"/>
          <w:numId w:val="1"/>
        </w:numPr>
        <w:spacing w:before="120" w:after="0" w:line="240" w:lineRule="auto"/>
        <w:ind w:left="426" w:hanging="426"/>
        <w:rPr>
          <w:rFonts w:ascii="Segoe UI" w:hAnsi="Segoe UI" w:cs="Segoe UI"/>
        </w:rPr>
      </w:pPr>
      <w:r w:rsidRPr="001F26C1">
        <w:rPr>
          <w:rFonts w:ascii="Segoe UI" w:hAnsi="Segoe UI" w:cs="Segoe UI"/>
          <w:b/>
        </w:rPr>
        <w:t>Lekcja: “W sieciowej społeczności”</w:t>
      </w:r>
    </w:p>
    <w:p w14:paraId="69540A07" w14:textId="77777777" w:rsidR="004C1B38" w:rsidRPr="001F26C1" w:rsidRDefault="00A179B0">
      <w:pPr>
        <w:spacing w:before="120" w:after="0" w:line="240" w:lineRule="auto"/>
        <w:rPr>
          <w:rFonts w:ascii="Segoe UI" w:hAnsi="Segoe UI" w:cs="Segoe UI"/>
        </w:rPr>
      </w:pPr>
      <w:r w:rsidRPr="001F26C1">
        <w:rPr>
          <w:rFonts w:ascii="Segoe UI" w:hAnsi="Segoe UI" w:cs="Segoe UI"/>
        </w:rPr>
        <w:t xml:space="preserve">Kategoria: scenariusz lekcji </w:t>
      </w:r>
    </w:p>
    <w:p w14:paraId="69540A08" w14:textId="77777777" w:rsidR="004C1B38" w:rsidRPr="001F26C1" w:rsidRDefault="00A179B0">
      <w:pPr>
        <w:spacing w:before="120" w:after="0" w:line="240" w:lineRule="auto"/>
        <w:rPr>
          <w:rFonts w:ascii="Segoe UI" w:hAnsi="Segoe UI" w:cs="Segoe UI"/>
          <w:lang w:val="en-US"/>
        </w:rPr>
      </w:pPr>
      <w:r w:rsidRPr="001F26C1">
        <w:rPr>
          <w:rFonts w:ascii="Segoe UI" w:hAnsi="Segoe UI" w:cs="Segoe UI"/>
          <w:lang w:val="en-US"/>
        </w:rPr>
        <w:t xml:space="preserve">Link: </w:t>
      </w:r>
      <w:hyperlink r:id="rId29">
        <w:r w:rsidRPr="001F26C1">
          <w:rPr>
            <w:rFonts w:ascii="Segoe UI" w:hAnsi="Segoe UI" w:cs="Segoe UI"/>
            <w:color w:val="1155CC"/>
            <w:u w:val="single"/>
            <w:lang w:val="en-US"/>
          </w:rPr>
          <w:t>https://edukacjamedialna.edu.pl/lekcje/w-sieciowej-spolecznosci/</w:t>
        </w:r>
      </w:hyperlink>
    </w:p>
    <w:p w14:paraId="69540A09" w14:textId="77777777" w:rsidR="004C1B38" w:rsidRPr="001F26C1" w:rsidRDefault="00A179B0">
      <w:pPr>
        <w:spacing w:before="120" w:after="0" w:line="240" w:lineRule="auto"/>
        <w:rPr>
          <w:rFonts w:ascii="Segoe UI" w:hAnsi="Segoe UI" w:cs="Segoe UI"/>
        </w:rPr>
      </w:pPr>
      <w:r w:rsidRPr="001F26C1">
        <w:rPr>
          <w:rFonts w:ascii="Segoe UI" w:hAnsi="Segoe UI" w:cs="Segoe UI"/>
        </w:rPr>
        <w:t xml:space="preserve">Rekomendowany scenariusz, który traktuje o wykorzystaniu portali społecznościowych nie tylko do rozrywki, ale również do działań społecznych. Scenariusz zawiera pigułkę wiedzy, czyli zwięzłe zestawienie najważniejszych informacji dotyczących zagadnienia, któremu poświęcona jest lekcja, pomysł na lekcję, niezbędne materiały (kartę pracy), interaktywne zadania sprawdzające, słowniczek </w:t>
      </w:r>
      <w:r w:rsidRPr="001F26C1">
        <w:rPr>
          <w:rFonts w:ascii="Segoe UI" w:hAnsi="Segoe UI" w:cs="Segoe UI"/>
        </w:rPr>
        <w:br/>
        <w:t xml:space="preserve">i rekomendacje dodatkowych lektur. </w:t>
      </w:r>
    </w:p>
    <w:p w14:paraId="69540A0A" w14:textId="77777777" w:rsidR="004C1B38" w:rsidRPr="001F26C1" w:rsidRDefault="004C1B38">
      <w:pPr>
        <w:spacing w:before="120" w:after="0" w:line="240" w:lineRule="auto"/>
        <w:rPr>
          <w:rFonts w:ascii="Segoe UI" w:hAnsi="Segoe UI" w:cs="Segoe UI"/>
        </w:rPr>
      </w:pPr>
    </w:p>
    <w:p w14:paraId="69540A0B" w14:textId="77777777" w:rsidR="004C1B38" w:rsidRPr="001F26C1" w:rsidRDefault="00A179B0">
      <w:pPr>
        <w:pStyle w:val="Nagwek1"/>
        <w:keepNext w:val="0"/>
        <w:keepLines w:val="0"/>
        <w:numPr>
          <w:ilvl w:val="0"/>
          <w:numId w:val="1"/>
        </w:numPr>
        <w:shd w:val="clear" w:color="auto" w:fill="FFFFFF"/>
        <w:spacing w:before="120" w:line="240" w:lineRule="auto"/>
        <w:ind w:left="567" w:hanging="567"/>
        <w:rPr>
          <w:rFonts w:ascii="Segoe UI" w:hAnsi="Segoe UI" w:cs="Segoe UI"/>
          <w:sz w:val="20"/>
          <w:szCs w:val="20"/>
          <w:highlight w:val="white"/>
        </w:rPr>
      </w:pPr>
      <w:bookmarkStart w:id="2" w:name="_1fob9te" w:colFirst="0" w:colLast="0"/>
      <w:bookmarkEnd w:id="2"/>
      <w:r w:rsidRPr="001F26C1">
        <w:rPr>
          <w:rFonts w:ascii="Segoe UI" w:hAnsi="Segoe UI" w:cs="Segoe UI"/>
          <w:color w:val="000000"/>
          <w:sz w:val="20"/>
          <w:szCs w:val="20"/>
          <w:highlight w:val="white"/>
        </w:rPr>
        <w:t>“Oblicza wolności słowa”</w:t>
      </w:r>
    </w:p>
    <w:p w14:paraId="69540A0C" w14:textId="77777777" w:rsidR="004C1B38" w:rsidRPr="001F26C1" w:rsidRDefault="00A179B0">
      <w:pPr>
        <w:spacing w:before="120" w:after="0" w:line="240" w:lineRule="auto"/>
        <w:rPr>
          <w:rFonts w:ascii="Segoe UI" w:hAnsi="Segoe UI" w:cs="Segoe UI"/>
          <w:lang w:val="en-US"/>
        </w:rPr>
      </w:pPr>
      <w:r w:rsidRPr="001F26C1">
        <w:rPr>
          <w:rFonts w:ascii="Segoe UI" w:hAnsi="Segoe UI" w:cs="Segoe UI"/>
          <w:lang w:val="en-US"/>
        </w:rPr>
        <w:t xml:space="preserve">Link: </w:t>
      </w:r>
      <w:hyperlink r:id="rId30">
        <w:r w:rsidRPr="001F26C1">
          <w:rPr>
            <w:rFonts w:ascii="Segoe UI" w:hAnsi="Segoe UI" w:cs="Segoe UI"/>
            <w:color w:val="1155CC"/>
            <w:u w:val="single"/>
            <w:lang w:val="en-US"/>
          </w:rPr>
          <w:t>https://edukacjamedialna.edu.pl/lekcje/oblicza-wolnosci-slowa/</w:t>
        </w:r>
      </w:hyperlink>
    </w:p>
    <w:p w14:paraId="69540A0D" w14:textId="77777777" w:rsidR="004C1B38" w:rsidRPr="001F26C1" w:rsidRDefault="00A179B0">
      <w:pPr>
        <w:spacing w:before="120" w:after="0" w:line="240" w:lineRule="auto"/>
        <w:rPr>
          <w:rFonts w:ascii="Segoe UI" w:hAnsi="Segoe UI" w:cs="Segoe UI"/>
        </w:rPr>
      </w:pPr>
      <w:r w:rsidRPr="001F26C1">
        <w:rPr>
          <w:rFonts w:ascii="Segoe UI" w:hAnsi="Segoe UI" w:cs="Segoe UI"/>
        </w:rPr>
        <w:t>Kategoria: scenariusz lekcji</w:t>
      </w:r>
    </w:p>
    <w:p w14:paraId="69540A0E" w14:textId="77777777" w:rsidR="004C1B38" w:rsidRPr="001F26C1" w:rsidRDefault="00A179B0">
      <w:pPr>
        <w:spacing w:before="120" w:after="0" w:line="240" w:lineRule="auto"/>
        <w:rPr>
          <w:rFonts w:ascii="Segoe UI" w:hAnsi="Segoe UI" w:cs="Segoe UI"/>
          <w:color w:val="000000"/>
        </w:rPr>
      </w:pPr>
      <w:r w:rsidRPr="001F26C1">
        <w:rPr>
          <w:rFonts w:ascii="Segoe UI" w:hAnsi="Segoe UI" w:cs="Segoe UI"/>
          <w:color w:val="000000"/>
          <w:highlight w:val="white"/>
        </w:rPr>
        <w:t xml:space="preserve">W czasie zajęć uczestnicy i uczestniczki analizują 10 zasad debaty o wolności wypowiedzi - treść tych zasad jest zaproponowana przez naukowców z Uniwersytetu w Oksfordzie. Uczniowie wspólnie zastanawiają się nad przyczynami i konsekwencjami pewnych ograniczeń wolności wypowiedzi. </w:t>
      </w:r>
      <w:r w:rsidRPr="001F26C1">
        <w:rPr>
          <w:rFonts w:ascii="Segoe UI" w:hAnsi="Segoe UI" w:cs="Segoe UI"/>
          <w:color w:val="000000"/>
        </w:rPr>
        <w:t xml:space="preserve">Scenariusz zawiera pigułkę wiedzy, czyli zwięzłe zestawienie najważniejszych informacji dotyczących zagadnienia, któremu poświęcona jest lekcja, pomysł na lekcję, niezbędne materiały (kartę pracy), interaktywne zadania sprawdzające, słowniczek i rekomendacje dodatkowych lektur </w:t>
      </w:r>
    </w:p>
    <w:p w14:paraId="69540A0F" w14:textId="77777777" w:rsidR="004C1B38" w:rsidRPr="001F26C1" w:rsidRDefault="004C1B38">
      <w:pPr>
        <w:spacing w:before="120" w:after="0" w:line="240" w:lineRule="auto"/>
        <w:rPr>
          <w:rFonts w:ascii="Segoe UI" w:hAnsi="Segoe UI" w:cs="Segoe UI"/>
          <w:color w:val="1F1F1F"/>
          <w:sz w:val="21"/>
          <w:szCs w:val="21"/>
          <w:highlight w:val="white"/>
        </w:rPr>
      </w:pPr>
    </w:p>
    <w:p w14:paraId="69540A10" w14:textId="77777777" w:rsidR="004C1B38" w:rsidRPr="001F26C1" w:rsidRDefault="00A179B0">
      <w:pPr>
        <w:pStyle w:val="Nagwek1"/>
        <w:spacing w:before="120" w:line="240" w:lineRule="auto"/>
        <w:rPr>
          <w:rFonts w:ascii="Segoe UI" w:hAnsi="Segoe UI" w:cs="Segoe UI"/>
          <w:sz w:val="24"/>
          <w:szCs w:val="24"/>
          <w:u w:val="single"/>
        </w:rPr>
      </w:pPr>
      <w:r w:rsidRPr="001F26C1">
        <w:rPr>
          <w:rFonts w:ascii="Segoe UI" w:hAnsi="Segoe UI" w:cs="Segoe UI"/>
          <w:sz w:val="24"/>
          <w:szCs w:val="24"/>
          <w:u w:val="single"/>
        </w:rPr>
        <w:t>Podsumowanie</w:t>
      </w:r>
    </w:p>
    <w:p w14:paraId="69540A11" w14:textId="77777777" w:rsidR="004C1B38" w:rsidRPr="001F26C1" w:rsidRDefault="00A179B0">
      <w:pPr>
        <w:pBdr>
          <w:top w:val="nil"/>
          <w:left w:val="nil"/>
          <w:bottom w:val="nil"/>
          <w:right w:val="nil"/>
          <w:between w:val="nil"/>
        </w:pBdr>
        <w:spacing w:before="120" w:after="0" w:line="240" w:lineRule="auto"/>
        <w:rPr>
          <w:rFonts w:ascii="Segoe UI" w:hAnsi="Segoe UI" w:cs="Segoe UI"/>
          <w:color w:val="000000"/>
        </w:rPr>
      </w:pPr>
      <w:r w:rsidRPr="001F26C1">
        <w:rPr>
          <w:rFonts w:ascii="Segoe UI" w:hAnsi="Segoe UI" w:cs="Segoe UI"/>
          <w:color w:val="000000"/>
        </w:rPr>
        <w:t xml:space="preserve">Rekomendowane e-zasoby i praktyki są wysoko cenione w środowisku nauczycieli praktyków, </w:t>
      </w:r>
      <w:r w:rsidRPr="001F26C1">
        <w:rPr>
          <w:rFonts w:ascii="Segoe UI" w:hAnsi="Segoe UI" w:cs="Segoe UI"/>
          <w:color w:val="000000"/>
        </w:rPr>
        <w:br/>
        <w:t xml:space="preserve">którzy na co dzień stosują nowoczesne metody w nauczaniu </w:t>
      </w:r>
      <w:r w:rsidRPr="001F26C1">
        <w:rPr>
          <w:rFonts w:ascii="Segoe UI" w:hAnsi="Segoe UI" w:cs="Segoe UI"/>
        </w:rPr>
        <w:t>filozofii</w:t>
      </w:r>
      <w:r w:rsidRPr="001F26C1">
        <w:rPr>
          <w:rFonts w:ascii="Segoe UI" w:hAnsi="Segoe UI" w:cs="Segoe UI"/>
          <w:color w:val="000000"/>
        </w:rPr>
        <w:t xml:space="preserve">. Zasoby zaprezentowane </w:t>
      </w:r>
      <w:r w:rsidRPr="001F26C1">
        <w:rPr>
          <w:rFonts w:ascii="Segoe UI" w:hAnsi="Segoe UI" w:cs="Segoe UI"/>
          <w:color w:val="000000"/>
        </w:rPr>
        <w:br/>
        <w:t xml:space="preserve">w </w:t>
      </w:r>
      <w:proofErr w:type="spellStart"/>
      <w:r w:rsidRPr="001F26C1">
        <w:rPr>
          <w:rFonts w:ascii="Segoe UI" w:hAnsi="Segoe UI" w:cs="Segoe UI"/>
          <w:color w:val="000000"/>
        </w:rPr>
        <w:t>narzędziowniku</w:t>
      </w:r>
      <w:proofErr w:type="spellEnd"/>
      <w:r w:rsidRPr="001F26C1">
        <w:rPr>
          <w:rFonts w:ascii="Segoe UI" w:hAnsi="Segoe UI" w:cs="Segoe UI"/>
          <w:color w:val="000000"/>
        </w:rPr>
        <w:t xml:space="preserve"> są dostępne bez opłat, </w:t>
      </w:r>
      <w:r w:rsidRPr="001F26C1">
        <w:rPr>
          <w:rFonts w:ascii="Segoe UI" w:hAnsi="Segoe UI" w:cs="Segoe UI"/>
          <w:color w:val="000000"/>
          <w:highlight w:val="white"/>
        </w:rPr>
        <w:t>umożliwiają dostosowanie</w:t>
      </w:r>
      <w:r w:rsidRPr="001F26C1">
        <w:rPr>
          <w:rFonts w:ascii="Segoe UI" w:hAnsi="Segoe UI" w:cs="Segoe UI"/>
          <w:color w:val="000000"/>
        </w:rPr>
        <w:t xml:space="preserve"> do indywidualnych potrzeb </w:t>
      </w:r>
      <w:r w:rsidRPr="001F26C1">
        <w:rPr>
          <w:rFonts w:ascii="Segoe UI" w:hAnsi="Segoe UI" w:cs="Segoe UI"/>
          <w:color w:val="000000"/>
        </w:rPr>
        <w:br/>
        <w:t xml:space="preserve">i możliwości uczniów, w tym uczniów o specjalnych potrzebach edukacyjnych. Są to treści innowacyjne, wykorzystujące nowoczesne metody aktywizujące i angażujące uczniów, zawierające elementy korelacji </w:t>
      </w:r>
      <w:proofErr w:type="spellStart"/>
      <w:r w:rsidRPr="001F26C1">
        <w:rPr>
          <w:rFonts w:ascii="Segoe UI" w:hAnsi="Segoe UI" w:cs="Segoe UI"/>
          <w:color w:val="000000"/>
        </w:rPr>
        <w:t>międzyprzedmiotowych</w:t>
      </w:r>
      <w:proofErr w:type="spellEnd"/>
      <w:r w:rsidRPr="001F26C1">
        <w:rPr>
          <w:rFonts w:ascii="Segoe UI" w:hAnsi="Segoe UI" w:cs="Segoe UI"/>
          <w:color w:val="000000"/>
        </w:rPr>
        <w:t xml:space="preserve">. </w:t>
      </w:r>
    </w:p>
    <w:p w14:paraId="69540A12" w14:textId="77777777" w:rsidR="004C1B38" w:rsidRPr="001F26C1" w:rsidRDefault="00A179B0">
      <w:pPr>
        <w:pBdr>
          <w:top w:val="nil"/>
          <w:left w:val="nil"/>
          <w:bottom w:val="nil"/>
          <w:right w:val="nil"/>
          <w:between w:val="nil"/>
        </w:pBdr>
        <w:spacing w:before="120" w:after="0" w:line="240" w:lineRule="auto"/>
        <w:rPr>
          <w:rFonts w:ascii="Segoe UI" w:hAnsi="Segoe UI" w:cs="Segoe UI"/>
          <w:color w:val="000000"/>
        </w:rPr>
      </w:pPr>
      <w:bookmarkStart w:id="3" w:name="_3znysh7" w:colFirst="0" w:colLast="0"/>
      <w:bookmarkEnd w:id="3"/>
      <w:r w:rsidRPr="001F26C1">
        <w:rPr>
          <w:rFonts w:ascii="Segoe UI" w:hAnsi="Segoe UI" w:cs="Segoe UI"/>
          <w:color w:val="000000"/>
        </w:rPr>
        <w:t xml:space="preserve">Proponowane zestawienie zostało przetestowane przez nauczycieli praktyków, w tym przez członków opiniotwórczej grupy </w:t>
      </w:r>
      <w:proofErr w:type="spellStart"/>
      <w:r w:rsidRPr="001F26C1">
        <w:rPr>
          <w:rFonts w:ascii="Segoe UI" w:hAnsi="Segoe UI" w:cs="Segoe UI"/>
          <w:color w:val="000000"/>
        </w:rPr>
        <w:t>SuperBelfrzy</w:t>
      </w:r>
      <w:proofErr w:type="spellEnd"/>
      <w:r w:rsidRPr="001F26C1">
        <w:rPr>
          <w:rFonts w:ascii="Segoe UI" w:hAnsi="Segoe UI" w:cs="Segoe UI"/>
          <w:color w:val="000000"/>
        </w:rPr>
        <w:t xml:space="preserve"> RP. Proponowane narzędzia TIK mogą stanowić uzupełnienie warsztatu nowoczesnego nauczyciela/nowoczesnej nauczycielki filozofii, a ich “elastyczny” charakter pozwalają nauczycielowi/nauczycielce na budowanie własnego, indywidualnego </w:t>
      </w:r>
      <w:proofErr w:type="spellStart"/>
      <w:r w:rsidRPr="001F26C1">
        <w:rPr>
          <w:rFonts w:ascii="Segoe UI" w:hAnsi="Segoe UI" w:cs="Segoe UI"/>
          <w:color w:val="000000"/>
        </w:rPr>
        <w:t>narzędziownika</w:t>
      </w:r>
      <w:proofErr w:type="spellEnd"/>
      <w:r w:rsidRPr="001F26C1">
        <w:rPr>
          <w:rFonts w:ascii="Segoe UI" w:hAnsi="Segoe UI" w:cs="Segoe UI"/>
          <w:color w:val="000000"/>
        </w:rPr>
        <w:t xml:space="preserve"> pracy.</w:t>
      </w:r>
    </w:p>
    <w:p w14:paraId="69540A13" w14:textId="77777777" w:rsidR="004C1B38" w:rsidRPr="001F26C1" w:rsidRDefault="004C1B38">
      <w:pPr>
        <w:pBdr>
          <w:top w:val="nil"/>
          <w:left w:val="nil"/>
          <w:bottom w:val="nil"/>
          <w:right w:val="nil"/>
          <w:between w:val="nil"/>
        </w:pBdr>
        <w:spacing w:before="120" w:after="0" w:line="240" w:lineRule="auto"/>
        <w:rPr>
          <w:rFonts w:ascii="Segoe UI" w:hAnsi="Segoe UI" w:cs="Segoe UI"/>
          <w:color w:val="000000"/>
        </w:rPr>
      </w:pPr>
    </w:p>
    <w:p w14:paraId="69540A14" w14:textId="77777777" w:rsidR="004C1B38" w:rsidRPr="001F26C1" w:rsidRDefault="00A179B0">
      <w:pPr>
        <w:pBdr>
          <w:top w:val="nil"/>
          <w:left w:val="nil"/>
          <w:bottom w:val="nil"/>
          <w:right w:val="nil"/>
          <w:between w:val="nil"/>
        </w:pBdr>
        <w:spacing w:before="120" w:after="0" w:line="240" w:lineRule="auto"/>
        <w:rPr>
          <w:rFonts w:ascii="Segoe UI" w:hAnsi="Segoe UI" w:cs="Segoe UI"/>
          <w:color w:val="000000"/>
        </w:rPr>
      </w:pPr>
      <w:r w:rsidRPr="001F26C1">
        <w:rPr>
          <w:rFonts w:ascii="Segoe UI" w:hAnsi="Segoe UI" w:cs="Segoe UI"/>
          <w:noProof/>
        </w:rPr>
        <mc:AlternateContent>
          <mc:Choice Requires="wpg">
            <w:drawing>
              <wp:anchor distT="0" distB="0" distL="114300" distR="114300" simplePos="0" relativeHeight="251658240" behindDoc="0" locked="0" layoutInCell="1" hidden="0" allowOverlap="1" wp14:anchorId="69540A15" wp14:editId="69540A16">
                <wp:simplePos x="0" y="0"/>
                <wp:positionH relativeFrom="column">
                  <wp:posOffset>1</wp:posOffset>
                </wp:positionH>
                <wp:positionV relativeFrom="paragraph">
                  <wp:posOffset>165100</wp:posOffset>
                </wp:positionV>
                <wp:extent cx="5679440" cy="1054100"/>
                <wp:effectExtent l="0" t="0" r="0" b="0"/>
                <wp:wrapSquare wrapText="bothSides" distT="0" distB="0" distL="114300" distR="114300"/>
                <wp:docPr id="1" name="Grupa 1"/>
                <wp:cNvGraphicFramePr/>
                <a:graphic xmlns:a="http://schemas.openxmlformats.org/drawingml/2006/main">
                  <a:graphicData uri="http://schemas.microsoft.com/office/word/2010/wordprocessingGroup">
                    <wpg:wgp>
                      <wpg:cNvGrpSpPr/>
                      <wpg:grpSpPr>
                        <a:xfrm>
                          <a:off x="0" y="0"/>
                          <a:ext cx="5679440" cy="1054100"/>
                          <a:chOff x="2506225" y="3256100"/>
                          <a:chExt cx="5679550" cy="1047800"/>
                        </a:xfrm>
                      </wpg:grpSpPr>
                      <wpg:grpSp>
                        <wpg:cNvPr id="919355002" name="Grupa 919355002"/>
                        <wpg:cNvGrpSpPr/>
                        <wpg:grpSpPr>
                          <a:xfrm>
                            <a:off x="2506242" y="3256106"/>
                            <a:ext cx="5679516" cy="1047788"/>
                            <a:chOff x="0" y="0"/>
                            <a:chExt cx="57435" cy="9048"/>
                          </a:xfrm>
                        </wpg:grpSpPr>
                        <wps:wsp>
                          <wps:cNvPr id="782027340" name="Prostokąt 782027340"/>
                          <wps:cNvSpPr/>
                          <wps:spPr>
                            <a:xfrm>
                              <a:off x="0" y="0"/>
                              <a:ext cx="57425" cy="9025"/>
                            </a:xfrm>
                            <a:prstGeom prst="rect">
                              <a:avLst/>
                            </a:prstGeom>
                            <a:noFill/>
                            <a:ln>
                              <a:noFill/>
                            </a:ln>
                          </wps:spPr>
                          <wps:txbx>
                            <w:txbxContent>
                              <w:p w14:paraId="69540A1F" w14:textId="77777777" w:rsidR="004C1B38" w:rsidRDefault="004C1B38">
                                <w:pPr>
                                  <w:spacing w:after="0" w:line="240" w:lineRule="auto"/>
                                  <w:textDirection w:val="btLr"/>
                                </w:pPr>
                              </w:p>
                            </w:txbxContent>
                          </wps:txbx>
                          <wps:bodyPr spcFirstLastPara="1" wrap="square" lIns="91425" tIns="91425" rIns="91425" bIns="91425" anchor="ctr" anchorCtr="0">
                            <a:noAutofit/>
                          </wps:bodyPr>
                        </wps:wsp>
                        <wps:wsp>
                          <wps:cNvPr id="1549287414" name="Prostokąt 1549287414"/>
                          <wps:cNvSpPr/>
                          <wps:spPr>
                            <a:xfrm>
                              <a:off x="10477" y="0"/>
                              <a:ext cx="46958" cy="9048"/>
                            </a:xfrm>
                            <a:prstGeom prst="rect">
                              <a:avLst/>
                            </a:prstGeom>
                            <a:noFill/>
                            <a:ln>
                              <a:noFill/>
                            </a:ln>
                          </wps:spPr>
                          <wps:txbx>
                            <w:txbxContent>
                              <w:p w14:paraId="69540A20" w14:textId="77777777" w:rsidR="004C1B38" w:rsidRPr="00A179B0" w:rsidRDefault="00A179B0">
                                <w:pPr>
                                  <w:spacing w:after="0" w:line="240" w:lineRule="auto"/>
                                  <w:textDirection w:val="btLr"/>
                                  <w:rPr>
                                    <w:rFonts w:ascii="Segoe UI" w:hAnsi="Segoe UI" w:cs="Segoe UI"/>
                                  </w:rPr>
                                </w:pPr>
                                <w:r w:rsidRPr="00A179B0">
                                  <w:rPr>
                                    <w:rFonts w:ascii="Segoe UI" w:hAnsi="Segoe UI" w:cs="Segoe UI"/>
                                    <w:color w:val="262626"/>
                                    <w:sz w:val="16"/>
                                  </w:rPr>
                                  <w:t xml:space="preserve">Materiał dostępny na licencji Creative </w:t>
                                </w:r>
                                <w:proofErr w:type="spellStart"/>
                                <w:r w:rsidRPr="00A179B0">
                                  <w:rPr>
                                    <w:rFonts w:ascii="Segoe UI" w:hAnsi="Segoe UI" w:cs="Segoe UI"/>
                                    <w:color w:val="262626"/>
                                    <w:sz w:val="16"/>
                                  </w:rPr>
                                  <w:t>Commons</w:t>
                                </w:r>
                                <w:proofErr w:type="spellEnd"/>
                                <w:r w:rsidRPr="00A179B0">
                                  <w:rPr>
                                    <w:rFonts w:ascii="Segoe UI" w:hAnsi="Segoe UI" w:cs="Segoe UI"/>
                                    <w:color w:val="262626"/>
                                    <w:sz w:val="16"/>
                                  </w:rPr>
                                  <w:t>: Uznanie autorstwa 4.0. Międzynarodowe. Pewne prawa zastrzeżone na rzecz Fundacji Rozwoju Społeczeństwa Informacyjnego i autorek. Zezwala się  na dowolne wykorzystanie materiałów w tym utworów, tworzenia i rozpowszechniania ich kopii w całości lub we fragmentach, wprowadzania zmian i rozpowszechniania utworów zależnych - pod warunkiem zachowania niniejszej informacji licencyjnej i wskazania autorki oraz Fundacji Rozwoju Społeczeństwa Informacyjnego jako właścicieli praw do tekstu. Tekst licencji dos</w:t>
                                </w:r>
                                <w:r w:rsidRPr="00A179B0">
                                  <w:rPr>
                                    <w:rFonts w:ascii="Segoe UI" w:hAnsi="Segoe UI" w:cs="Segoe UI"/>
                                    <w:color w:val="262626"/>
                                    <w:sz w:val="16"/>
                                  </w:rPr>
                                  <w:t xml:space="preserve">tępny na stronie: https://creativecommons.org/licenses/by/4.0/deed.pl. </w:t>
                                </w:r>
                              </w:p>
                            </w:txbxContent>
                          </wps:txbx>
                          <wps:bodyPr spcFirstLastPara="1" wrap="square" lIns="91425" tIns="45700" rIns="91425" bIns="45700" anchor="t" anchorCtr="0">
                            <a:noAutofit/>
                          </wps:bodyPr>
                        </wps:wsp>
                        <wpg:grpSp>
                          <wpg:cNvPr id="1717139159" name="Grupa 1717139159"/>
                          <wpg:cNvGrpSpPr/>
                          <wpg:grpSpPr>
                            <a:xfrm>
                              <a:off x="0" y="1714"/>
                              <a:ext cx="8261" cy="3594"/>
                              <a:chOff x="0" y="0"/>
                              <a:chExt cx="8261" cy="3594"/>
                            </a:xfrm>
                          </wpg:grpSpPr>
                          <pic:pic xmlns:pic="http://schemas.openxmlformats.org/drawingml/2006/picture">
                            <pic:nvPicPr>
                              <pic:cNvPr id="6" name="Shape 6"/>
                              <pic:cNvPicPr preferRelativeResize="0"/>
                            </pic:nvPicPr>
                            <pic:blipFill rotWithShape="1">
                              <a:blip r:embed="rId31">
                                <a:alphaModFix/>
                              </a:blip>
                              <a:srcRect/>
                              <a:stretch/>
                            </pic:blipFill>
                            <pic:spPr>
                              <a:xfrm>
                                <a:off x="4667" y="0"/>
                                <a:ext cx="3594" cy="3594"/>
                              </a:xfrm>
                              <a:prstGeom prst="rect">
                                <a:avLst/>
                              </a:prstGeom>
                              <a:noFill/>
                              <a:ln>
                                <a:noFill/>
                              </a:ln>
                            </pic:spPr>
                          </pic:pic>
                          <pic:pic xmlns:pic="http://schemas.openxmlformats.org/drawingml/2006/picture">
                            <pic:nvPicPr>
                              <pic:cNvPr id="7" name="Shape 7"/>
                              <pic:cNvPicPr preferRelativeResize="0"/>
                            </pic:nvPicPr>
                            <pic:blipFill rotWithShape="1">
                              <a:blip r:embed="rId32">
                                <a:alphaModFix/>
                              </a:blip>
                              <a:srcRect/>
                              <a:stretch/>
                            </pic:blipFill>
                            <pic:spPr>
                              <a:xfrm>
                                <a:off x="0" y="0"/>
                                <a:ext cx="3594" cy="3594"/>
                              </a:xfrm>
                              <a:prstGeom prst="rect">
                                <a:avLst/>
                              </a:prstGeom>
                              <a:noFill/>
                              <a:ln>
                                <a:noFill/>
                              </a:ln>
                            </pic:spPr>
                          </pic:pic>
                        </wpg:grpSp>
                      </wpg:grpSp>
                    </wpg:wgp>
                  </a:graphicData>
                </a:graphic>
              </wp:anchor>
            </w:drawing>
          </mc:Choice>
          <mc:Fallback>
            <w:pict>
              <v:group w14:anchorId="69540A15" id="Grupa 1" o:spid="_x0000_s1026" style="position:absolute;margin-left:0;margin-top:13pt;width:447.2pt;height:83pt;z-index:251658240" coordorigin="25062,32561" coordsize="56795,104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">
                <v:group id="Grupa 919355002" o:spid="_x0000_s1027" style="position:absolute;left:25062;top:32561;width:56795;height:10477" coordsize="57435,9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">
                  <v:rect id="Prostokąt 782027340" o:spid="_x0000_s1028" style="position:absolute;width:57425;height:9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" filled="f" stroked="f">
                    <v:textbox inset="2.53958mm,2.53958mm,2.53958mm,2.53958mm">
                      <w:txbxContent>
                        <w:p w14:paraId="69540A1F" w14:textId="77777777" w:rsidR="004C1B38" w:rsidRDefault="004C1B38">
                          <w:pPr>
                            <w:spacing w:after="0" w:line="240" w:lineRule="auto"/>
                            <w:textDirection w:val="btLr"/>
                          </w:pPr>
                        </w:p>
                      </w:txbxContent>
                    </v:textbox>
                  </v:rect>
                  <v:rect id="Prostokąt 1549287414" o:spid="_x0000_s1029" style="position:absolute;left:10477;width:46958;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" filled="f" stroked="f">
                    <v:textbox inset="2.53958mm,1.2694mm,2.53958mm,1.2694mm">
                      <w:txbxContent>
                        <w:p w14:paraId="69540A20" w14:textId="77777777" w:rsidR="004C1B38" w:rsidRPr="00A179B0" w:rsidRDefault="00A179B0">
                          <w:pPr>
                            <w:spacing w:after="0" w:line="240" w:lineRule="auto"/>
                            <w:textDirection w:val="btLr"/>
                            <w:rPr>
                              <w:rFonts w:ascii="Segoe UI" w:hAnsi="Segoe UI" w:cs="Segoe UI"/>
                            </w:rPr>
                          </w:pPr>
                          <w:r w:rsidRPr="00A179B0">
                            <w:rPr>
                              <w:rFonts w:ascii="Segoe UI" w:hAnsi="Segoe UI" w:cs="Segoe UI"/>
                              <w:color w:val="262626"/>
                              <w:sz w:val="16"/>
                            </w:rPr>
                            <w:t xml:space="preserve">Materiał dostępny na licencji Creative </w:t>
                          </w:r>
                          <w:proofErr w:type="spellStart"/>
                          <w:r w:rsidRPr="00A179B0">
                            <w:rPr>
                              <w:rFonts w:ascii="Segoe UI" w:hAnsi="Segoe UI" w:cs="Segoe UI"/>
                              <w:color w:val="262626"/>
                              <w:sz w:val="16"/>
                            </w:rPr>
                            <w:t>Commons</w:t>
                          </w:r>
                          <w:proofErr w:type="spellEnd"/>
                          <w:r w:rsidRPr="00A179B0">
                            <w:rPr>
                              <w:rFonts w:ascii="Segoe UI" w:hAnsi="Segoe UI" w:cs="Segoe UI"/>
                              <w:color w:val="262626"/>
                              <w:sz w:val="16"/>
                            </w:rPr>
                            <w:t>: Uznanie autorstwa 4.0. Międzynarodowe. Pewne prawa zastrzeżone na rzecz Fundacji Rozwoju Społeczeństwa Informacyjnego i autorek. Zezwala się  na dowolne wykorzystanie materiałów w tym utworów, tworzenia i rozpowszechniania ich kopii w całości lub we fragmentach, wprowadzania zmian i rozpowszechniania utworów zależnych - pod warunkiem zachowania niniejszej informacji licencyjnej i wskazania autorki oraz Fundacji Rozwoju Społeczeństwa Informacyjnego jako właścicieli praw do tekstu. Tekst licencji dos</w:t>
                          </w:r>
                          <w:r w:rsidRPr="00A179B0">
                            <w:rPr>
                              <w:rFonts w:ascii="Segoe UI" w:hAnsi="Segoe UI" w:cs="Segoe UI"/>
                              <w:color w:val="262626"/>
                              <w:sz w:val="16"/>
                            </w:rPr>
                            <w:t xml:space="preserve">tępny na stronie: https://creativecommons.org/licenses/by/4.0/deed.pl. </w:t>
                          </w:r>
                        </w:p>
                      </w:txbxContent>
                    </v:textbox>
                  </v:rect>
                  <v:group id="Grupa 1717139159" o:spid="_x0000_s1030" style="position:absolute;top:1714;width:8261;height:3594" coordsize="8261,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31" type="#_x0000_t75" style="position:absolute;left:4667;width:3594;height:359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">
                      <v:imagedata r:id="rId33" o:title=""/>
                    </v:shape>
                    <v:shape id="Shape 7" o:spid="_x0000_s1032" type="#_x0000_t75" style="position:absolute;width:3594;height:359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">
                      <v:imagedata r:id="rId34" o:title=""/>
                    </v:shape>
                  </v:group>
                </v:group>
                <w10:wrap type="square"/>
              </v:group>
            </w:pict>
          </mc:Fallback>
        </mc:AlternateContent>
      </w:r>
    </w:p>
    <w:sectPr w:rsidR="004C1B38" w:rsidRPr="001F26C1">
      <w:footerReference w:type="default" r:id="rId35"/>
      <w:headerReference w:type="first" r:id="rId36"/>
      <w:footerReference w:type="first" r:id="rId37"/>
      <w:pgSz w:w="11906" w:h="16838"/>
      <w:pgMar w:top="1418" w:right="1134" w:bottom="1418" w:left="1134"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40A1F" w14:textId="77777777" w:rsidR="00A179B0" w:rsidRDefault="00A179B0">
      <w:pPr>
        <w:spacing w:after="0" w:line="240" w:lineRule="auto"/>
      </w:pPr>
      <w:r>
        <w:separator/>
      </w:r>
    </w:p>
  </w:endnote>
  <w:endnote w:type="continuationSeparator" w:id="0">
    <w:p w14:paraId="69540A21" w14:textId="77777777" w:rsidR="00A179B0" w:rsidRDefault="00A1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40A17" w14:textId="6CE3CEEF" w:rsidR="004C1B38" w:rsidRDefault="00A179B0">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F26C1">
      <w:rPr>
        <w:noProof/>
        <w:color w:val="000000"/>
      </w:rPr>
      <w:t>2</w:t>
    </w:r>
    <w:r>
      <w:rPr>
        <w:color w:val="000000"/>
      </w:rPr>
      <w:fldChar w:fldCharType="end"/>
    </w:r>
  </w:p>
  <w:p w14:paraId="69540A18" w14:textId="77777777" w:rsidR="004C1B38" w:rsidRDefault="004C1B38">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40A1A" w14:textId="77777777" w:rsidR="004C1B38" w:rsidRDefault="00A179B0">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58240" behindDoc="0" locked="0" layoutInCell="1" hidden="0" allowOverlap="1" wp14:anchorId="69540A1D" wp14:editId="69540A1E">
          <wp:simplePos x="0" y="0"/>
          <wp:positionH relativeFrom="column">
            <wp:posOffset>4</wp:posOffset>
          </wp:positionH>
          <wp:positionV relativeFrom="paragraph">
            <wp:posOffset>0</wp:posOffset>
          </wp:positionV>
          <wp:extent cx="5959496" cy="892388"/>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59496" cy="892388"/>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40A1B" w14:textId="77777777" w:rsidR="00A179B0" w:rsidRDefault="00A179B0">
      <w:pPr>
        <w:spacing w:after="0" w:line="240" w:lineRule="auto"/>
      </w:pPr>
      <w:r>
        <w:separator/>
      </w:r>
    </w:p>
  </w:footnote>
  <w:footnote w:type="continuationSeparator" w:id="0">
    <w:p w14:paraId="69540A1D" w14:textId="77777777" w:rsidR="00A179B0" w:rsidRDefault="00A179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40A19" w14:textId="77777777" w:rsidR="004C1B38" w:rsidRDefault="00A179B0">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14:anchorId="69540A1B" wp14:editId="69540A1C">
          <wp:extent cx="2527300" cy="5588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7300" cy="5588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057CC5"/>
    <w:multiLevelType w:val="multilevel"/>
    <w:tmpl w:val="CEC8621A"/>
    <w:lvl w:ilvl="0">
      <w:start w:val="1"/>
      <w:numFmt w:val="decimal"/>
      <w:lvlText w:val="%1."/>
      <w:lvlJc w:val="left"/>
      <w:pPr>
        <w:ind w:left="0" w:firstLine="0"/>
      </w:pPr>
      <w:rPr>
        <w:b/>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3937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B38"/>
    <w:rsid w:val="001F26C1"/>
    <w:rsid w:val="004C1B38"/>
    <w:rsid w:val="00A179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409BA"/>
  <w15:docId w15:val="{7061BCF4-F4DF-44E8-AEBC-F825D8543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attrocento Sans" w:eastAsia="Quattrocento Sans" w:hAnsi="Quattrocento Sans" w:cs="Quattrocento Sans"/>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240" w:after="0"/>
      <w:outlineLvl w:val="0"/>
    </w:pPr>
    <w:rPr>
      <w:b/>
      <w:sz w:val="28"/>
      <w:szCs w:val="2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Hipercze">
    <w:name w:val="Hyperlink"/>
    <w:basedOn w:val="Domylnaczcionkaakapitu"/>
    <w:uiPriority w:val="99"/>
    <w:unhideWhenUsed/>
    <w:rsid w:val="00A179B0"/>
    <w:rPr>
      <w:color w:val="0000FF" w:themeColor="hyperlink"/>
      <w:u w:val="single"/>
    </w:rPr>
  </w:style>
  <w:style w:type="character" w:styleId="Nierozpoznanawzmianka">
    <w:name w:val="Unresolved Mention"/>
    <w:basedOn w:val="Domylnaczcionkaakapitu"/>
    <w:uiPriority w:val="99"/>
    <w:semiHidden/>
    <w:unhideWhenUsed/>
    <w:rsid w:val="00A179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coggle.it/" TargetMode="External"/><Relationship Id="rId18" Type="http://schemas.openxmlformats.org/officeDocument/2006/relationships/hyperlink" Target="http://www.criticalthinking.pl/" TargetMode="External"/><Relationship Id="rId26" Type="http://schemas.openxmlformats.org/officeDocument/2006/relationships/hyperlink" Target="https://www.youtube.com/watch?v=YNXUkfNFZ0Q" TargetMode="External"/><Relationship Id="rId39" Type="http://schemas.openxmlformats.org/officeDocument/2006/relationships/theme" Target="theme/theme1.xml"/><Relationship Id="rId21" Type="http://schemas.openxmlformats.org/officeDocument/2006/relationships/hyperlink" Target="https://pl.khanacademy.org/humanities/world-history/ancient-medieval/classical-greece/v/socrates-plato-aristotle" TargetMode="External"/><Relationship Id="rId34"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https://www.playfactile.com/l1leukt15y/play" TargetMode="External"/><Relationship Id="rId17" Type="http://schemas.openxmlformats.org/officeDocument/2006/relationships/hyperlink" Target="https://filozofuj.eu/category/popularyzacja/memy/page/2/" TargetMode="External"/><Relationship Id="rId25" Type="http://schemas.openxmlformats.org/officeDocument/2006/relationships/hyperlink" Target="https://staron.is/skrzynka-z-narzedziami-lego-gry-i-ksiazki/" TargetMode="External"/><Relationship Id="rId33" Type="http://schemas.openxmlformats.org/officeDocument/2006/relationships/image" Target="media/image3.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loveimg.com/pl/generator-memow" TargetMode="External"/><Relationship Id="rId20" Type="http://schemas.openxmlformats.org/officeDocument/2006/relationships/hyperlink" Target="http://bazhum.muzhp.pl/artykul/lista/?generalQuery=filozofia" TargetMode="External"/><Relationship Id="rId29" Type="http://schemas.openxmlformats.org/officeDocument/2006/relationships/hyperlink" Target="https://edukacjamedialna.edu.pl/lekcje/w-sieciowej-spolecznosc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layfactile.com/" TargetMode="External"/><Relationship Id="rId24" Type="http://schemas.openxmlformats.org/officeDocument/2006/relationships/hyperlink" Target="https://www.youtube.com/watch?v=VoUo8ViU-XU" TargetMode="External"/><Relationship Id="rId32" Type="http://schemas.openxmlformats.org/officeDocument/2006/relationships/image" Target="media/image2.png"/><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quizlet.com/subject/filozofia/" TargetMode="External"/><Relationship Id="rId23" Type="http://schemas.openxmlformats.org/officeDocument/2006/relationships/hyperlink" Target="https://kreatywnapedagogika.wordpress.com/2017/11/11/lego-logos/" TargetMode="External"/><Relationship Id="rId28" Type="http://schemas.openxmlformats.org/officeDocument/2006/relationships/hyperlink" Target="https://www.szkolazklasa.org.pl/materialy/snapchat-narzedzie-ktore-sprawia-ze-edukacja-bardziej-wow/" TargetMode="External"/><Relationship Id="rId36" Type="http://schemas.openxmlformats.org/officeDocument/2006/relationships/header" Target="header1.xml"/><Relationship Id="rId10" Type="http://schemas.openxmlformats.org/officeDocument/2006/relationships/hyperlink" Target="https://ed.ted.com/search?qs=philosophy" TargetMode="External"/><Relationship Id="rId19" Type="http://schemas.openxmlformats.org/officeDocument/2006/relationships/hyperlink" Target="http://bazhum.muzhp.pl/" TargetMode="External"/><Relationship Id="rId31"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filozofuj.eu/tag/scenariusz-lekcji/" TargetMode="External"/><Relationship Id="rId14" Type="http://schemas.openxmlformats.org/officeDocument/2006/relationships/hyperlink" Target="https://coggle.it/diagram/WpGI7Bzm6QABHN3C/t/filozofia-staro%C5%BCytna-i-okres" TargetMode="External"/><Relationship Id="rId22" Type="http://schemas.openxmlformats.org/officeDocument/2006/relationships/hyperlink" Target="http://www.nauczaniefilozofii.uni.wroc.pl/index.php/baza-dydaktyczna/konspekty-i-scenariusze-zajec" TargetMode="External"/><Relationship Id="rId27" Type="http://schemas.openxmlformats.org/officeDocument/2006/relationships/hyperlink" Target="https://staron.is/media-spolecznosciowe-i-nowe-technologie/" TargetMode="External"/><Relationship Id="rId30" Type="http://schemas.openxmlformats.org/officeDocument/2006/relationships/hyperlink" Target="https://edukacjamedialna.edu.pl/lekcje/oblicza-wolnosci-slowa/" TargetMode="Externa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CD6489B6B6F98419CBB17A83DB1F9E0" ma:contentTypeVersion="14" ma:contentTypeDescription="Utwórz nowy dokument." ma:contentTypeScope="" ma:versionID="60cc05ff8e7a187814983b8bc2622b09">
  <xsd:schema xmlns:xsd="http://www.w3.org/2001/XMLSchema" xmlns:xs="http://www.w3.org/2001/XMLSchema" xmlns:p="http://schemas.microsoft.com/office/2006/metadata/properties" xmlns:ns2="d2b5d136-545b-495f-9721-2026a04e1289" xmlns:ns3="7b1e9860-c73b-4942-b159-1b70617d0ff6" targetNamespace="http://schemas.microsoft.com/office/2006/metadata/properties" ma:root="true" ma:fieldsID="6e029992a030d4f16f76deab6560f8e5" ns2:_="" ns3:_="">
    <xsd:import namespace="d2b5d136-545b-495f-9721-2026a04e1289"/>
    <xsd:import namespace="7b1e9860-c73b-4942-b159-1b70617d0ff6"/>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b5d136-545b-495f-9721-2026a04e12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Tagi obrazów" ma:readOnly="false" ma:fieldId="{5cf76f15-5ced-4ddc-b409-7134ff3c332f}" ma:taxonomyMulti="true" ma:sspId="742ee0fe-47b0-4f06-83e7-d559c876aab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1e9860-c73b-4942-b159-1b70617d0ff6"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16" nillable="true" ma:displayName="Taxonomy Catch All Column" ma:hidden="true" ma:list="{1f650920-9a30-48fb-bfc1-bf119e87009c}" ma:internalName="TaxCatchAll" ma:showField="CatchAllData" ma:web="7b1e9860-c73b-4942-b159-1b70617d0f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FEE1C4-05CF-4B67-AA2F-3D32D0A22326}">
  <ds:schemaRefs>
    <ds:schemaRef ds:uri="http://schemas.microsoft.com/sharepoint/v3/contenttype/forms"/>
  </ds:schemaRefs>
</ds:datastoreItem>
</file>

<file path=customXml/itemProps2.xml><?xml version="1.0" encoding="utf-8"?>
<ds:datastoreItem xmlns:ds="http://schemas.openxmlformats.org/officeDocument/2006/customXml" ds:itemID="{367EF014-8107-45C0-8CD0-3244BD75F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b5d136-545b-495f-9721-2026a04e1289"/>
    <ds:schemaRef ds:uri="7b1e9860-c73b-4942-b159-1b70617d0f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1547</Words>
  <Characters>9286</Characters>
  <Application>Microsoft Office Word</Application>
  <DocSecurity>0</DocSecurity>
  <Lines>77</Lines>
  <Paragraphs>21</Paragraphs>
  <ScaleCrop>false</ScaleCrop>
  <Company/>
  <LinksUpToDate>false</LinksUpToDate>
  <CharactersWithSpaces>10812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Elzbieta Dydak</cp:lastModifiedBy>
  <cp:revision>3</cp:revision>
  <dcterms:created xsi:type="dcterms:W3CDTF">2023-12-16T17:03:00Z</dcterms:created>
  <dcterms:modified xsi:type="dcterms:W3CDTF">2023-12-16T17:04:00Z</dcterms:modified>
</cp:coreProperties>
</file>