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49" w:rsidRPr="00B33E49" w:rsidRDefault="00B33E49" w:rsidP="00C77948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  <w:bookmarkStart w:id="0" w:name="_Toc27554443"/>
    </w:p>
    <w:p w:rsidR="007D501E" w:rsidRDefault="007D501E" w:rsidP="007D501E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 xml:space="preserve">Aktywna szkoła z TIK. Przewodnik i </w:t>
      </w:r>
      <w:proofErr w:type="spellStart"/>
      <w:r w:rsidRPr="00E0721F">
        <w:rPr>
          <w:rFonts w:ascii="Segoe UI" w:hAnsi="Segoe UI" w:cs="Segoe UI"/>
          <w:i/>
          <w:sz w:val="18"/>
          <w:szCs w:val="20"/>
        </w:rPr>
        <w:t>narzędziownik</w:t>
      </w:r>
      <w:proofErr w:type="spellEnd"/>
      <w:r w:rsidRPr="00E0721F">
        <w:rPr>
          <w:rFonts w:ascii="Segoe UI" w:hAnsi="Segoe UI" w:cs="Segoe UI"/>
          <w:i/>
          <w:sz w:val="18"/>
          <w:szCs w:val="20"/>
        </w:rPr>
        <w:t xml:space="preserve">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B33E49" w:rsidRPr="00B33E49" w:rsidRDefault="00B33E49" w:rsidP="00C77948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</w:rPr>
      </w:pPr>
    </w:p>
    <w:p w:rsidR="00C77948" w:rsidRPr="00E81366" w:rsidRDefault="00C77948" w:rsidP="00C77948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 w:rsidRPr="00E81366">
        <w:rPr>
          <w:rFonts w:ascii="Segoe UI" w:hAnsi="Segoe UI" w:cs="Segoe UI"/>
          <w:sz w:val="28"/>
          <w:szCs w:val="28"/>
          <w:u w:val="single"/>
        </w:rPr>
        <w:t xml:space="preserve">2.2. Przykład zastosowania spaceru </w:t>
      </w:r>
      <w:r w:rsidR="00B33E49" w:rsidRPr="00E81366">
        <w:rPr>
          <w:rFonts w:ascii="Segoe UI" w:hAnsi="Segoe UI" w:cs="Segoe UI"/>
          <w:sz w:val="28"/>
          <w:szCs w:val="28"/>
          <w:u w:val="single"/>
        </w:rPr>
        <w:t>edukacyjnego</w:t>
      </w:r>
      <w:r w:rsidRPr="00E81366">
        <w:rPr>
          <w:rFonts w:ascii="Segoe UI" w:hAnsi="Segoe UI" w:cs="Segoe UI"/>
          <w:sz w:val="28"/>
          <w:szCs w:val="28"/>
          <w:u w:val="single"/>
          <w:vertAlign w:val="superscript"/>
        </w:rPr>
        <w:t xml:space="preserve"> </w:t>
      </w:r>
      <w:r w:rsidRPr="00E81366">
        <w:rPr>
          <w:rFonts w:ascii="Segoe UI" w:hAnsi="Segoe UI" w:cs="Segoe UI"/>
          <w:sz w:val="28"/>
          <w:szCs w:val="28"/>
          <w:u w:val="single"/>
        </w:rPr>
        <w:t>wraz z przykładowymi dyspozycjami do spaceru</w:t>
      </w:r>
      <w:bookmarkEnd w:id="0"/>
      <w:r w:rsidRPr="00E81366">
        <w:rPr>
          <w:rFonts w:ascii="Segoe UI" w:hAnsi="Segoe UI" w:cs="Segoe UI"/>
          <w:sz w:val="28"/>
          <w:szCs w:val="28"/>
          <w:u w:val="single"/>
        </w:rPr>
        <w:t xml:space="preserve"> </w:t>
      </w:r>
    </w:p>
    <w:p w:rsidR="00C77948" w:rsidRPr="00B33E49" w:rsidRDefault="007D501E" w:rsidP="00C779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hAnsi="Segoe UI" w:cs="Segoe UI"/>
          <w:i/>
          <w:color w:val="000000"/>
          <w:sz w:val="20"/>
          <w:szCs w:val="20"/>
          <w:highlight w:val="white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- znajdzie on zastosowanie także podczas spaceru przeprowadzone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go w trakcie nauczania zdalnego</w:t>
      </w:r>
    </w:p>
    <w:p w:rsidR="00C77948" w:rsidRPr="00B33E49" w:rsidRDefault="00C77948" w:rsidP="00C779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hAnsi="Segoe UI" w:cs="Segoe UI"/>
          <w:b/>
          <w:color w:val="000000"/>
          <w:sz w:val="20"/>
          <w:szCs w:val="20"/>
          <w:highlight w:val="white"/>
        </w:rPr>
      </w:pPr>
    </w:p>
    <w:p w:rsidR="00C77948" w:rsidRDefault="00C77948" w:rsidP="00C779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hAnsi="Segoe UI" w:cs="Segoe UI"/>
          <w:color w:val="000000"/>
          <w:sz w:val="20"/>
          <w:szCs w:val="20"/>
          <w:highlight w:val="white"/>
        </w:rPr>
      </w:pPr>
      <w:r w:rsidRPr="006C3EB6">
        <w:rPr>
          <w:rFonts w:ascii="Segoe UI" w:hAnsi="Segoe UI" w:cs="Segoe UI"/>
          <w:color w:val="000000"/>
          <w:sz w:val="20"/>
          <w:szCs w:val="20"/>
          <w:highlight w:val="white"/>
        </w:rPr>
        <w:t>Przykładowy arkusz do spaceru wraz z dyspozycjami</w:t>
      </w:r>
    </w:p>
    <w:p w:rsidR="006C3EB6" w:rsidRPr="006C3EB6" w:rsidRDefault="006C3EB6" w:rsidP="00C77948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contextualSpacing/>
        <w:jc w:val="left"/>
        <w:rPr>
          <w:rFonts w:ascii="Segoe UI" w:hAnsi="Segoe UI" w:cs="Segoe UI"/>
          <w:color w:val="000000"/>
          <w:sz w:val="20"/>
          <w:szCs w:val="20"/>
          <w:highlight w:val="white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1345"/>
        <w:gridCol w:w="1701"/>
        <w:gridCol w:w="1417"/>
        <w:gridCol w:w="1985"/>
        <w:gridCol w:w="1701"/>
        <w:gridCol w:w="2409"/>
      </w:tblGrid>
      <w:tr w:rsidR="00C77948" w:rsidRPr="00B33E49" w:rsidTr="00B33E49">
        <w:tc>
          <w:tcPr>
            <w:tcW w:w="13603" w:type="dxa"/>
            <w:gridSpan w:val="7"/>
            <w:shd w:val="clear" w:color="auto" w:fill="D9E2F3"/>
          </w:tcPr>
          <w:p w:rsidR="00C77948" w:rsidRPr="00B33E49" w:rsidRDefault="00C77948" w:rsidP="007D501E">
            <w:pPr>
              <w:spacing w:before="60" w:after="6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bookmarkStart w:id="1" w:name="_GoBack"/>
            <w:bookmarkEnd w:id="1"/>
            <w:r w:rsidRPr="00B33E49">
              <w:rPr>
                <w:rFonts w:ascii="Segoe UI" w:hAnsi="Segoe UI" w:cs="Segoe UI"/>
                <w:sz w:val="20"/>
                <w:szCs w:val="20"/>
              </w:rPr>
              <w:t>Data spaceru:</w:t>
            </w:r>
          </w:p>
        </w:tc>
      </w:tr>
      <w:tr w:rsidR="00C77948" w:rsidRPr="00B33E49" w:rsidTr="00B33E49">
        <w:tc>
          <w:tcPr>
            <w:tcW w:w="3045" w:type="dxa"/>
            <w:shd w:val="clear" w:color="auto" w:fill="D9E2F3"/>
          </w:tcPr>
          <w:p w:rsidR="00C77948" w:rsidRPr="00B33E49" w:rsidRDefault="00C77948" w:rsidP="007D501E">
            <w:pPr>
              <w:spacing w:before="60" w:after="60" w:line="240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Co obserwujemy?</w:t>
            </w:r>
          </w:p>
        </w:tc>
        <w:tc>
          <w:tcPr>
            <w:tcW w:w="10558" w:type="dxa"/>
            <w:gridSpan w:val="6"/>
            <w:shd w:val="clear" w:color="auto" w:fill="FFFFFF"/>
            <w:vAlign w:val="center"/>
          </w:tcPr>
          <w:p w:rsidR="00C77948" w:rsidRPr="00B33E49" w:rsidRDefault="00C77948" w:rsidP="007D501E">
            <w:pPr>
              <w:spacing w:before="60" w:after="60" w:line="240" w:lineRule="auto"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b/>
                <w:sz w:val="20"/>
                <w:szCs w:val="20"/>
              </w:rPr>
              <w:t>Nauczyciele stosują aktywizujące metody pracy wspierane TIK</w:t>
            </w:r>
          </w:p>
        </w:tc>
      </w:tr>
      <w:tr w:rsidR="00C77948" w:rsidRPr="00B33E49" w:rsidTr="007D501E">
        <w:trPr>
          <w:trHeight w:val="1238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Dyspozycje do obserwacji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I część lekcji</w:t>
            </w:r>
          </w:p>
          <w:p w:rsidR="00C77948" w:rsidRPr="00B33E49" w:rsidRDefault="00B33E49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</w:t>
            </w:r>
            <w:r w:rsidR="00C77948" w:rsidRPr="00B33E49">
              <w:rPr>
                <w:rFonts w:ascii="Segoe UI" w:hAnsi="Segoe UI" w:cs="Segoe UI"/>
                <w:sz w:val="20"/>
                <w:szCs w:val="20"/>
              </w:rPr>
              <w:t>klasa …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Fakty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 xml:space="preserve">II część lekcji </w:t>
            </w:r>
            <w:r w:rsidR="00B33E49">
              <w:rPr>
                <w:rFonts w:ascii="Segoe UI" w:hAnsi="Segoe UI" w:cs="Segoe UI"/>
                <w:sz w:val="20"/>
                <w:szCs w:val="20"/>
              </w:rPr>
              <w:t>(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klasa …</w:t>
            </w:r>
            <w:r w:rsidR="00B33E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Fakty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 xml:space="preserve">III część lekcji </w:t>
            </w:r>
            <w:r w:rsidR="00B33E49">
              <w:rPr>
                <w:rFonts w:ascii="Segoe UI" w:hAnsi="Segoe UI" w:cs="Segoe UI"/>
                <w:sz w:val="20"/>
                <w:szCs w:val="20"/>
              </w:rPr>
              <w:t>(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klasa …</w:t>
            </w:r>
            <w:r w:rsidR="00B33E4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Fakty</w:t>
            </w:r>
          </w:p>
        </w:tc>
      </w:tr>
      <w:tr w:rsidR="00C77948" w:rsidRPr="00B33E49" w:rsidTr="007D501E">
        <w:trPr>
          <w:trHeight w:val="474"/>
        </w:trPr>
        <w:tc>
          <w:tcPr>
            <w:tcW w:w="3045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b/>
                <w:sz w:val="20"/>
                <w:szCs w:val="20"/>
              </w:rPr>
              <w:t>Po stronie nauczycieli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EEAF6" w:themeFill="accent1" w:themeFillTint="3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575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Stosowanie aktywizujących metod pracy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412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Stosowanie narzędzi TIK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800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Wykorzystywanie smartfonów uczniów, tabletów, tablicy interaktywnej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800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 xml:space="preserve">Aranżowanie sytuacji pozwalających uczniom 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lastRenderedPageBreak/>
              <w:t>aktywnie uczyć się z wykorzystaniem narzędzi TIK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516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Wykorzystywanie e-materiałów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800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Samodzielne przygotowanie</w:t>
            </w:r>
            <w:r w:rsidR="007D501E">
              <w:rPr>
                <w:rFonts w:ascii="Segoe UI" w:hAnsi="Segoe UI" w:cs="Segoe UI"/>
                <w:sz w:val="20"/>
                <w:szCs w:val="20"/>
              </w:rPr>
              <w:br/>
            </w:r>
            <w:r w:rsidRPr="00B33E49">
              <w:rPr>
                <w:rFonts w:ascii="Segoe UI" w:hAnsi="Segoe UI" w:cs="Segoe UI"/>
                <w:sz w:val="20"/>
                <w:szCs w:val="20"/>
              </w:rPr>
              <w:t xml:space="preserve"> e-materiałów do aktywnego uczenia się uczniów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340"/>
        </w:trPr>
        <w:tc>
          <w:tcPr>
            <w:tcW w:w="3045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b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b/>
                <w:sz w:val="20"/>
                <w:szCs w:val="20"/>
              </w:rPr>
              <w:t>Po stronie uczniów</w:t>
            </w:r>
          </w:p>
        </w:tc>
        <w:tc>
          <w:tcPr>
            <w:tcW w:w="1345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E2F3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800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Wykorzystywanie narzędzi TIK do aktywnego uczenia się na lekcji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7D501E">
        <w:trPr>
          <w:trHeight w:val="800"/>
        </w:trPr>
        <w:tc>
          <w:tcPr>
            <w:tcW w:w="30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Korzystanie ze sprzętu w sposób, który ułatwia im uczenie się</w:t>
            </w:r>
          </w:p>
        </w:tc>
        <w:tc>
          <w:tcPr>
            <w:tcW w:w="134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9" w:type="dxa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77948" w:rsidRPr="00B33E49" w:rsidTr="00B33E49">
        <w:tc>
          <w:tcPr>
            <w:tcW w:w="13603" w:type="dxa"/>
            <w:gridSpan w:val="7"/>
          </w:tcPr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Miejsce na notatki do zastosowania w sytuacji, gdy spacer jest formą wymiany doświadczeń</w:t>
            </w:r>
          </w:p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 xml:space="preserve">(na przykład: </w:t>
            </w:r>
            <w:r w:rsidRPr="00B33E49">
              <w:rPr>
                <w:rFonts w:ascii="Segoe UI" w:hAnsi="Segoe UI" w:cs="Segoe UI"/>
                <w:i/>
                <w:sz w:val="20"/>
                <w:szCs w:val="20"/>
              </w:rPr>
              <w:t>Co mnie zainspirowało? Co było ciekawe? Co zastosuję na swojej lekcji?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C77948" w:rsidRPr="00B33E49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  <w:r w:rsidR="007D501E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………...</w:t>
            </w:r>
          </w:p>
          <w:p w:rsidR="00C77948" w:rsidRDefault="00C77948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B33E49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      </w:r>
            <w:r w:rsidR="007D501E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……………………………………………………………………………………….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………</w:t>
            </w:r>
            <w:r w:rsidR="007D501E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  <w:r w:rsidRPr="00B33E49">
              <w:rPr>
                <w:rFonts w:ascii="Segoe UI" w:hAnsi="Segoe UI" w:cs="Segoe UI"/>
                <w:sz w:val="20"/>
                <w:szCs w:val="20"/>
              </w:rPr>
              <w:t>…..</w:t>
            </w:r>
          </w:p>
          <w:p w:rsidR="007D501E" w:rsidRPr="00B33E49" w:rsidRDefault="007D501E" w:rsidP="001B2209">
            <w:pPr>
              <w:spacing w:before="0"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7D501E" w:rsidRDefault="007D501E">
      <w:pPr>
        <w:rPr>
          <w:rFonts w:ascii="Segoe UI" w:hAnsi="Segoe UI" w:cs="Segoe UI"/>
          <w:sz w:val="20"/>
          <w:szCs w:val="20"/>
        </w:rPr>
      </w:pPr>
    </w:p>
    <w:p w:rsidR="007D501E" w:rsidRPr="00B33E49" w:rsidRDefault="007D501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915EAE" wp14:editId="13EA1D18">
                <wp:simplePos x="0" y="0"/>
                <wp:positionH relativeFrom="margin">
                  <wp:posOffset>0</wp:posOffset>
                </wp:positionH>
                <wp:positionV relativeFrom="paragraph">
                  <wp:posOffset>327660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01E" w:rsidRPr="00EF649A" w:rsidRDefault="007D501E" w:rsidP="007D501E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>Commons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5EAE" id="Grupa 6" o:spid="_x0000_s1026" style="position:absolute;left:0;text-align:left;margin-left:0;margin-top:25.8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ZFxUAt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7D501E" w:rsidRPr="00EF649A" w:rsidRDefault="007D501E" w:rsidP="007D501E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sz w:val="16"/>
                          </w:rPr>
                          <w:t>Commons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7D501E" w:rsidRPr="00B33E49" w:rsidSect="00B33E49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48" w:rsidRDefault="00C77948" w:rsidP="00C77948">
      <w:pPr>
        <w:spacing w:before="0" w:after="0" w:line="240" w:lineRule="auto"/>
      </w:pPr>
      <w:r>
        <w:separator/>
      </w:r>
    </w:p>
  </w:endnote>
  <w:endnote w:type="continuationSeparator" w:id="0">
    <w:p w:rsidR="00C77948" w:rsidRDefault="00C77948" w:rsidP="00C779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49" w:rsidRDefault="00B33E49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F1D702" wp14:editId="6AD248E8">
          <wp:simplePos x="0" y="0"/>
          <wp:positionH relativeFrom="margin">
            <wp:posOffset>1318260</wp:posOffset>
          </wp:positionH>
          <wp:positionV relativeFrom="margin">
            <wp:posOffset>4928870</wp:posOffset>
          </wp:positionV>
          <wp:extent cx="5959496" cy="892388"/>
          <wp:effectExtent l="0" t="0" r="3175" b="3175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BB7E89" wp14:editId="05F259AA">
          <wp:simplePos x="0" y="0"/>
          <wp:positionH relativeFrom="margin">
            <wp:align>right</wp:align>
          </wp:positionH>
          <wp:positionV relativeFrom="margin">
            <wp:posOffset>8395970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48" w:rsidRDefault="00C77948" w:rsidP="00C77948">
      <w:pPr>
        <w:spacing w:before="0" w:after="0" w:line="240" w:lineRule="auto"/>
      </w:pPr>
      <w:r>
        <w:separator/>
      </w:r>
    </w:p>
  </w:footnote>
  <w:footnote w:type="continuationSeparator" w:id="0">
    <w:p w:rsidR="00C77948" w:rsidRDefault="00C77948" w:rsidP="00C779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49" w:rsidRDefault="00B33E49">
    <w:pPr>
      <w:pStyle w:val="Nagwek"/>
    </w:pPr>
    <w:r>
      <w:rPr>
        <w:noProof/>
      </w:rPr>
      <w:drawing>
        <wp:inline distT="0" distB="0" distL="0" distR="0" wp14:anchorId="6194E4B9" wp14:editId="28178A6A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D78B2"/>
    <w:multiLevelType w:val="multilevel"/>
    <w:tmpl w:val="207E0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AF"/>
    <w:rsid w:val="003A4264"/>
    <w:rsid w:val="006C3EB6"/>
    <w:rsid w:val="007D501E"/>
    <w:rsid w:val="00B33E49"/>
    <w:rsid w:val="00BF254F"/>
    <w:rsid w:val="00C51CAF"/>
    <w:rsid w:val="00C77948"/>
    <w:rsid w:val="00E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388C-6AC9-4741-A428-3B1FE86E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948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77948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7948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1"/>
    <w:unhideWhenUsed/>
    <w:rsid w:val="00C77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C77948"/>
    <w:rPr>
      <w:rFonts w:ascii="Arial" w:eastAsia="Arial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C77948"/>
    <w:rPr>
      <w:rFonts w:ascii="Arial" w:eastAsia="Arial" w:hAnsi="Arial" w:cs="Arial"/>
      <w:sz w:val="20"/>
      <w:szCs w:val="20"/>
      <w:lang w:eastAsia="pl-PL"/>
    </w:rPr>
  </w:style>
  <w:style w:type="character" w:styleId="Odwoaniedokomentarza">
    <w:name w:val="annotation reference"/>
    <w:unhideWhenUsed/>
    <w:rsid w:val="00C7794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9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948"/>
    <w:rPr>
      <w:rFonts w:ascii="Segoe UI" w:eastAsia="Arial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E49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E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E49"/>
    <w:rPr>
      <w:rFonts w:ascii="Arial" w:eastAsia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80B2AA-8E7A-4DF1-B6CA-9643F9A1076E}"/>
</file>

<file path=customXml/itemProps2.xml><?xml version="1.0" encoding="utf-8"?>
<ds:datastoreItem xmlns:ds="http://schemas.openxmlformats.org/officeDocument/2006/customXml" ds:itemID="{D0ACFD0A-AB02-4452-9AC5-0B762E5F1591}"/>
</file>

<file path=customXml/itemProps3.xml><?xml version="1.0" encoding="utf-8"?>
<ds:datastoreItem xmlns:ds="http://schemas.openxmlformats.org/officeDocument/2006/customXml" ds:itemID="{E8CCA2CD-2BEA-4CE3-B530-A2A6E9FCA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7</cp:revision>
  <dcterms:created xsi:type="dcterms:W3CDTF">2020-03-09T12:24:00Z</dcterms:created>
  <dcterms:modified xsi:type="dcterms:W3CDTF">2022-09-22T13:16:00Z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2758000</vt:r8>
  </property>
  <property fmtid="{D5CDD505-2E9C-101B-9397-08002B2CF9AE}" pid="4" name="MediaServiceImageTags">
    <vt:lpwstr/>
  </property>
</Properties>
</file>