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1E3B2" w14:textId="13491C60" w:rsidR="00DC78BF" w:rsidRPr="00DC78BF" w:rsidRDefault="00DC78BF" w:rsidP="00DC78BF">
      <w:pPr>
        <w:spacing w:before="240" w:after="240"/>
        <w:jc w:val="center"/>
        <w:rPr>
          <w:rFonts w:ascii="Segoe UI" w:eastAsia="Times New Roman" w:hAnsi="Segoe UI" w:cs="Segoe UI"/>
          <w:b/>
          <w:bCs/>
          <w:color w:val="C45911" w:themeColor="accent2" w:themeShade="BF"/>
          <w:sz w:val="20"/>
          <w:szCs w:val="20"/>
          <w:lang w:eastAsia="pl-PL"/>
        </w:rPr>
      </w:pPr>
      <w:r w:rsidRPr="00DC78BF">
        <w:rPr>
          <w:rFonts w:ascii="Segoe UI" w:eastAsia="Times New Roman" w:hAnsi="Segoe UI" w:cs="Segoe UI"/>
          <w:b/>
          <w:bCs/>
          <w:color w:val="C45911" w:themeColor="accent2" w:themeShade="BF"/>
          <w:sz w:val="20"/>
          <w:szCs w:val="20"/>
          <w:lang w:eastAsia="pl-PL"/>
        </w:rPr>
        <w:t>REGULAMIN</w:t>
      </w:r>
    </w:p>
    <w:p w14:paraId="0C09F223" w14:textId="77777777" w:rsidR="00DC78BF" w:rsidRPr="00DC78BF" w:rsidRDefault="00DC78BF" w:rsidP="00DC78BF">
      <w:pPr>
        <w:spacing w:before="240" w:after="240"/>
        <w:jc w:val="center"/>
        <w:rPr>
          <w:rFonts w:ascii="Segoe UI" w:eastAsia="Times New Roman" w:hAnsi="Segoe UI" w:cs="Segoe UI"/>
          <w:color w:val="C45911" w:themeColor="accent2" w:themeShade="BF"/>
          <w:sz w:val="20"/>
          <w:szCs w:val="20"/>
          <w:lang w:eastAsia="pl-PL"/>
        </w:rPr>
      </w:pPr>
      <w:r w:rsidRPr="00DC78BF">
        <w:rPr>
          <w:rFonts w:ascii="Segoe UI" w:eastAsia="Times New Roman" w:hAnsi="Segoe UI" w:cs="Segoe UI"/>
          <w:b/>
          <w:bCs/>
          <w:color w:val="C45911" w:themeColor="accent2" w:themeShade="BF"/>
          <w:sz w:val="20"/>
          <w:szCs w:val="20"/>
          <w:lang w:eastAsia="pl-PL"/>
        </w:rPr>
        <w:t>„Szkoła nowych możliwości.</w:t>
      </w:r>
    </w:p>
    <w:p w14:paraId="749AD3F2" w14:textId="77777777" w:rsidR="00DC78BF" w:rsidRPr="00DC78BF" w:rsidRDefault="00DC78BF" w:rsidP="00DC78BF">
      <w:pPr>
        <w:spacing w:before="240" w:after="240"/>
        <w:jc w:val="center"/>
        <w:rPr>
          <w:rFonts w:ascii="Segoe UI" w:eastAsia="Times New Roman" w:hAnsi="Segoe UI" w:cs="Segoe UI"/>
          <w:color w:val="C45911" w:themeColor="accent2" w:themeShade="BF"/>
          <w:sz w:val="20"/>
          <w:szCs w:val="20"/>
          <w:lang w:eastAsia="pl-PL"/>
        </w:rPr>
      </w:pPr>
      <w:r w:rsidRPr="00DC78BF">
        <w:rPr>
          <w:rFonts w:ascii="Segoe UI" w:eastAsia="Times New Roman" w:hAnsi="Segoe UI" w:cs="Segoe UI"/>
          <w:b/>
          <w:bCs/>
          <w:color w:val="C45911" w:themeColor="accent2" w:themeShade="BF"/>
          <w:sz w:val="20"/>
          <w:szCs w:val="20"/>
          <w:lang w:eastAsia="pl-PL"/>
        </w:rPr>
        <w:t>Konkurs dobrych praktyk wykorzystania technologii w nauczaniu”.</w:t>
      </w:r>
    </w:p>
    <w:p w14:paraId="143F9843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 </w:t>
      </w:r>
    </w:p>
    <w:p w14:paraId="66C106D3" w14:textId="4428991E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 xml:space="preserve">Regulamin określa warunki i zasady konkursu „Dobrych praktyk” w zakresie wykorzystania TIK </w:t>
      </w:r>
      <w:r w:rsidR="00DC78BF">
        <w:rPr>
          <w:rFonts w:ascii="Segoe UI" w:hAnsi="Segoe UI" w:cs="Segoe UI"/>
          <w:color w:val="000000"/>
          <w:sz w:val="20"/>
          <w:szCs w:val="20"/>
        </w:rPr>
        <w:br/>
      </w:r>
      <w:r w:rsidRPr="00DC78BF">
        <w:rPr>
          <w:rFonts w:ascii="Segoe UI" w:hAnsi="Segoe UI" w:cs="Segoe UI"/>
          <w:color w:val="000000"/>
          <w:sz w:val="20"/>
          <w:szCs w:val="20"/>
        </w:rPr>
        <w:t>w edukacji, zwanego dalej „Konkursem”.</w:t>
      </w:r>
    </w:p>
    <w:p w14:paraId="162FB4E6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 </w:t>
      </w:r>
    </w:p>
    <w:p w14:paraId="3F3BA090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 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I.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ORGANIZATOR KONKURSU</w:t>
      </w:r>
    </w:p>
    <w:p w14:paraId="6D8B9950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Organizatorem Konkursu jest Fundacja Instytut Spraw Publicznych z siedzibą w Polsce,</w:t>
      </w:r>
    </w:p>
    <w:p w14:paraId="1F858C93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00-031 Warszawa, ul. Szpitalna 5/22,  posługująca się dalej nazwą „Organizator”.</w:t>
      </w:r>
    </w:p>
    <w:p w14:paraId="616E9647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 </w:t>
      </w:r>
    </w:p>
    <w:p w14:paraId="6A880871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II.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UCZESTNICY KONKURSU</w:t>
      </w:r>
    </w:p>
    <w:p w14:paraId="7FB8D168" w14:textId="55F3614E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W  Konkursie mogą wziąć udział szkoły podstawowe i ponadpodstawowe wszystkich typów.</w:t>
      </w:r>
      <w:r w:rsidR="00A510A9" w:rsidRPr="00A510A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A510A9" w:rsidRPr="00DC78BF">
        <w:rPr>
          <w:rFonts w:ascii="Segoe UI" w:hAnsi="Segoe UI" w:cs="Segoe UI"/>
          <w:color w:val="000000"/>
          <w:sz w:val="20"/>
          <w:szCs w:val="20"/>
        </w:rPr>
        <w:t>Do udziału</w:t>
      </w:r>
      <w:r w:rsidR="00A510A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A510A9" w:rsidRPr="00DC78BF">
        <w:rPr>
          <w:rFonts w:ascii="Segoe UI" w:hAnsi="Segoe UI" w:cs="Segoe UI"/>
          <w:color w:val="000000"/>
          <w:sz w:val="20"/>
          <w:szCs w:val="20"/>
        </w:rPr>
        <w:t>w konkursie zapraszamy placówki uczestniczące w projekcie “Lekcja:Enter”.</w:t>
      </w:r>
    </w:p>
    <w:p w14:paraId="7046745F" w14:textId="0521619B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UWAGA: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Konkurs nie jest skierowany do indywidualnych nauczycieli. </w:t>
      </w:r>
    </w:p>
    <w:p w14:paraId="59EB4870" w14:textId="6486F70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Konkurs zostanie przeprowadzony w ramach 3 edycji: w  2020, 2021 i w  2022 roku zgodnie</w:t>
      </w:r>
      <w:r w:rsidRPr="00DC78BF">
        <w:rPr>
          <w:rFonts w:ascii="Segoe UI" w:hAnsi="Segoe UI" w:cs="Segoe UI"/>
          <w:color w:val="000000"/>
          <w:sz w:val="20"/>
          <w:szCs w:val="20"/>
        </w:rPr>
        <w:br/>
        <w:t xml:space="preserve"> z harmonogramem </w:t>
      </w:r>
      <w:r w:rsidR="00DC78BF">
        <w:rPr>
          <w:rFonts w:ascii="Segoe UI" w:hAnsi="Segoe UI" w:cs="Segoe UI"/>
          <w:color w:val="000000"/>
          <w:sz w:val="20"/>
          <w:szCs w:val="20"/>
        </w:rPr>
        <w:t xml:space="preserve">edycji, </w:t>
      </w:r>
      <w:r w:rsidRPr="00DC78BF">
        <w:rPr>
          <w:rFonts w:ascii="Segoe UI" w:hAnsi="Segoe UI" w:cs="Segoe UI"/>
          <w:color w:val="000000"/>
          <w:sz w:val="20"/>
          <w:szCs w:val="20"/>
        </w:rPr>
        <w:t>zamieszczonym na stronie projektu</w:t>
      </w:r>
      <w:hyperlink r:id="rId7" w:history="1">
        <w:r w:rsidRPr="00DC78BF">
          <w:rPr>
            <w:rStyle w:val="Hipercze"/>
            <w:rFonts w:ascii="Segoe UI" w:eastAsiaTheme="minorEastAsia" w:hAnsi="Segoe UI" w:cs="Segoe UI"/>
            <w:color w:val="000000"/>
            <w:sz w:val="20"/>
            <w:szCs w:val="20"/>
          </w:rPr>
          <w:t xml:space="preserve"> </w:t>
        </w:r>
        <w:r w:rsidRPr="00DC78BF">
          <w:rPr>
            <w:rStyle w:val="Hipercze"/>
            <w:rFonts w:ascii="Segoe UI" w:eastAsiaTheme="minorEastAsia" w:hAnsi="Segoe UI" w:cs="Segoe UI"/>
            <w:color w:val="1A73E8"/>
            <w:sz w:val="20"/>
            <w:szCs w:val="20"/>
            <w:shd w:val="clear" w:color="auto" w:fill="FFFFFF"/>
          </w:rPr>
          <w:t>www.lekcjaenter.pl</w:t>
        </w:r>
      </w:hyperlink>
      <w:r w:rsidRPr="00DC78BF">
        <w:rPr>
          <w:rFonts w:ascii="Segoe UI" w:hAnsi="Segoe UI" w:cs="Segoe UI"/>
          <w:color w:val="000000"/>
          <w:sz w:val="20"/>
          <w:szCs w:val="20"/>
        </w:rPr>
        <w:t>.</w:t>
      </w:r>
    </w:p>
    <w:p w14:paraId="3246C821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 </w:t>
      </w:r>
    </w:p>
    <w:p w14:paraId="607872DA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III. PRZEDMIOT KONKURSU</w:t>
      </w:r>
    </w:p>
    <w:p w14:paraId="07DAFF5F" w14:textId="77777777" w:rsidR="00A027C1" w:rsidRPr="00DC78BF" w:rsidRDefault="00A027C1" w:rsidP="00A027C1">
      <w:pPr>
        <w:pStyle w:val="Normalny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 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„Dobra praktyka” </w:t>
      </w:r>
      <w:r w:rsidRPr="00DC78BF">
        <w:rPr>
          <w:rFonts w:ascii="Segoe UI" w:hAnsi="Segoe UI" w:cs="Segoe UI"/>
          <w:color w:val="000000"/>
          <w:sz w:val="20"/>
          <w:szCs w:val="20"/>
        </w:rPr>
        <w:t>rozumiana jest jako d</w:t>
      </w:r>
      <w:r w:rsidRPr="00DC78B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ziałanie, które:</w:t>
      </w:r>
    </w:p>
    <w:p w14:paraId="7783A1BF" w14:textId="77777777" w:rsidR="00A027C1" w:rsidRPr="00DC78BF" w:rsidRDefault="00A027C1" w:rsidP="00A027C1">
      <w:pPr>
        <w:pStyle w:val="NormalnyWeb"/>
        <w:numPr>
          <w:ilvl w:val="0"/>
          <w:numId w:val="20"/>
        </w:numPr>
        <w:spacing w:before="24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przyniosło konkretne, pozytywne rezultaty,</w:t>
      </w:r>
    </w:p>
    <w:p w14:paraId="0FE10C1C" w14:textId="77777777" w:rsidR="00A027C1" w:rsidRPr="00DC78BF" w:rsidRDefault="00A027C1" w:rsidP="00A027C1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zawiera w sobie potencjał innowacji,</w:t>
      </w:r>
    </w:p>
    <w:p w14:paraId="479A3B0E" w14:textId="77777777" w:rsidR="00A027C1" w:rsidRPr="00DC78BF" w:rsidRDefault="00A027C1" w:rsidP="00A027C1">
      <w:pPr>
        <w:pStyle w:val="NormalnyWeb"/>
        <w:numPr>
          <w:ilvl w:val="0"/>
          <w:numId w:val="20"/>
        </w:numPr>
        <w:spacing w:before="0" w:beforeAutospacing="0" w:after="24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 </w:t>
      </w:r>
      <w:r w:rsidRPr="00DC78B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jest trwałe, powtarzalne i możliwe do zastosowania w podobnych warunkach, </w:t>
      </w:r>
      <w:r w:rsidRPr="00DC78B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w innym miejscu lub przez inne podmioty.</w:t>
      </w:r>
    </w:p>
    <w:p w14:paraId="02D85A5C" w14:textId="77777777" w:rsidR="00A027C1" w:rsidRPr="00DC78BF" w:rsidRDefault="00A027C1" w:rsidP="00A027C1">
      <w:pPr>
        <w:pStyle w:val="NormalnyWeb"/>
        <w:spacing w:before="24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lastRenderedPageBreak/>
        <w:t> </w:t>
      </w:r>
      <w:r w:rsidRPr="00DC78B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Pr="00DC78BF">
        <w:rPr>
          <w:rFonts w:ascii="Segoe UI" w:hAnsi="Segoe UI" w:cs="Segoe UI"/>
          <w:color w:val="000000"/>
          <w:sz w:val="20"/>
          <w:szCs w:val="20"/>
        </w:rPr>
        <w:t>Dobra praktyka zgłaszana w ramach Konkursu może dotyczyć:</w:t>
      </w:r>
    </w:p>
    <w:p w14:paraId="410F3FD5" w14:textId="39C7AF1B" w:rsidR="00A027C1" w:rsidRPr="00AD6189" w:rsidRDefault="00A027C1" w:rsidP="00AD6189">
      <w:pPr>
        <w:pStyle w:val="NormalnyWeb"/>
        <w:numPr>
          <w:ilvl w:val="1"/>
          <w:numId w:val="20"/>
        </w:numPr>
        <w:tabs>
          <w:tab w:val="left" w:pos="426"/>
        </w:tabs>
        <w:spacing w:before="240" w:beforeAutospacing="0" w:after="240" w:afterAutospacing="0"/>
        <w:ind w:left="0" w:firstLine="142"/>
        <w:jc w:val="both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praktyki instytucjonalnej, organizacyjnej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E0AE3" w:rsidRPr="00AD6189">
        <w:rPr>
          <w:rFonts w:ascii="Segoe UI" w:hAnsi="Segoe UI" w:cs="Segoe UI"/>
          <w:b/>
          <w:color w:val="000000"/>
          <w:sz w:val="20"/>
          <w:szCs w:val="20"/>
        </w:rPr>
        <w:t>dotyczącej wdrażania TIK w szkole, która została wypracowana i jest aktualnie stosowana przez szkołę</w:t>
      </w:r>
      <w:r w:rsidRPr="00AD6189">
        <w:rPr>
          <w:rFonts w:ascii="Segoe UI" w:hAnsi="Segoe UI" w:cs="Segoe UI"/>
          <w:color w:val="000000"/>
          <w:sz w:val="20"/>
          <w:szCs w:val="20"/>
        </w:rPr>
        <w:t xml:space="preserve"> (np. plany dotyczące wdrażania T</w:t>
      </w:r>
      <w:r w:rsidR="00A510A9" w:rsidRPr="00AD6189">
        <w:rPr>
          <w:rFonts w:ascii="Segoe UI" w:hAnsi="Segoe UI" w:cs="Segoe UI"/>
          <w:color w:val="000000"/>
          <w:sz w:val="20"/>
          <w:szCs w:val="20"/>
        </w:rPr>
        <w:t>I</w:t>
      </w:r>
      <w:r w:rsidRPr="00AD6189">
        <w:rPr>
          <w:rFonts w:ascii="Segoe UI" w:hAnsi="Segoe UI" w:cs="Segoe UI"/>
          <w:color w:val="000000"/>
          <w:sz w:val="20"/>
          <w:szCs w:val="20"/>
        </w:rPr>
        <w:t>K, wydelegowanie osób odpowiedzialnych za wykorzystanie T</w:t>
      </w:r>
      <w:r w:rsidR="00A510A9" w:rsidRPr="00AD6189">
        <w:rPr>
          <w:rFonts w:ascii="Segoe UI" w:hAnsi="Segoe UI" w:cs="Segoe UI"/>
          <w:color w:val="000000"/>
          <w:sz w:val="20"/>
          <w:szCs w:val="20"/>
        </w:rPr>
        <w:t>I</w:t>
      </w:r>
      <w:r w:rsidRPr="00AD6189">
        <w:rPr>
          <w:rFonts w:ascii="Segoe UI" w:hAnsi="Segoe UI" w:cs="Segoe UI"/>
          <w:color w:val="000000"/>
          <w:sz w:val="20"/>
          <w:szCs w:val="20"/>
        </w:rPr>
        <w:t>K w szkole, innowacje organizacyjne wdrażające TIK, różne formy wymiany wiedzy między nauczycielami etc.)</w:t>
      </w:r>
    </w:p>
    <w:p w14:paraId="0110A201" w14:textId="2DBF9AAD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UWAGA</w:t>
      </w:r>
      <w:r w:rsidRPr="00DC78BF">
        <w:rPr>
          <w:rFonts w:ascii="Segoe UI" w:hAnsi="Segoe UI" w:cs="Segoe UI"/>
          <w:color w:val="000000"/>
          <w:sz w:val="20"/>
          <w:szCs w:val="20"/>
        </w:rPr>
        <w:t>: Rozwiązania nie muszą być sformalizowane- mogą mieć charakter nieformalnej praktyki. Istnienie minimum jednego rozwiązania dotyczącego wykorzystania T</w:t>
      </w:r>
      <w:r w:rsidR="00A510A9">
        <w:rPr>
          <w:rFonts w:ascii="Segoe UI" w:hAnsi="Segoe UI" w:cs="Segoe UI"/>
          <w:color w:val="000000"/>
          <w:sz w:val="20"/>
          <w:szCs w:val="20"/>
        </w:rPr>
        <w:t>I</w:t>
      </w:r>
      <w:r w:rsidRPr="00DC78BF">
        <w:rPr>
          <w:rFonts w:ascii="Segoe UI" w:hAnsi="Segoe UI" w:cs="Segoe UI"/>
          <w:color w:val="000000"/>
          <w:sz w:val="20"/>
          <w:szCs w:val="20"/>
        </w:rPr>
        <w:t>K przez szkołę jest warunkiem jej udziału w konkursie. Rozwiązania systemowe, obejmujące całą szkołę są dodatkowo punktowane (patrz: kryteria wyboru dobrych praktyk).</w:t>
      </w:r>
    </w:p>
    <w:p w14:paraId="54801C37" w14:textId="76C9D36D" w:rsidR="00A027C1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2.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praktyk metodycznych dotyczących</w:t>
      </w:r>
      <w:r w:rsidR="00FC1A60">
        <w:rPr>
          <w:rFonts w:ascii="Segoe UI" w:hAnsi="Segoe UI" w:cs="Segoe UI"/>
          <w:b/>
          <w:bCs/>
          <w:color w:val="000000"/>
          <w:sz w:val="20"/>
          <w:szCs w:val="20"/>
        </w:rPr>
        <w:t xml:space="preserve"> stosowania aktywnych metod nauczania wspieranych TIK, 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wypracowanych</w:t>
      </w:r>
      <w:r w:rsidR="00DC78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i stosowanych podczas lekcji </w:t>
      </w:r>
      <w:r w:rsidRPr="00DC78BF">
        <w:rPr>
          <w:rFonts w:ascii="Segoe UI" w:hAnsi="Segoe UI" w:cs="Segoe UI"/>
          <w:color w:val="000000"/>
          <w:sz w:val="20"/>
          <w:szCs w:val="20"/>
        </w:rPr>
        <w:t>(np.</w:t>
      </w:r>
      <w:r w:rsidR="00DC78B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odwrócone lekcje, projekty interdyscyplinarne z TIK, </w:t>
      </w:r>
      <w:proofErr w:type="spellStart"/>
      <w:r w:rsidRPr="00DC78BF">
        <w:rPr>
          <w:rFonts w:ascii="Segoe UI" w:hAnsi="Segoe UI" w:cs="Segoe UI"/>
          <w:color w:val="000000"/>
          <w:sz w:val="20"/>
          <w:szCs w:val="20"/>
        </w:rPr>
        <w:t>wideolekcje</w:t>
      </w:r>
      <w:proofErr w:type="spellEnd"/>
      <w:r w:rsidRPr="00DC78BF">
        <w:rPr>
          <w:rFonts w:ascii="Segoe UI" w:hAnsi="Segoe UI" w:cs="Segoe UI"/>
          <w:color w:val="000000"/>
          <w:sz w:val="20"/>
          <w:szCs w:val="20"/>
        </w:rPr>
        <w:t xml:space="preserve"> z aktywną pracą uczniów w podgrupach, gry terenowe ze smartfonem, </w:t>
      </w:r>
      <w:proofErr w:type="spellStart"/>
      <w:r w:rsidRPr="00DC78BF">
        <w:rPr>
          <w:rFonts w:ascii="Segoe UI" w:hAnsi="Segoe UI" w:cs="Segoe UI"/>
          <w:color w:val="000000"/>
          <w:sz w:val="20"/>
          <w:szCs w:val="20"/>
        </w:rPr>
        <w:t>webquesty</w:t>
      </w:r>
      <w:proofErr w:type="spellEnd"/>
      <w:r w:rsidRPr="00DC78BF">
        <w:rPr>
          <w:rFonts w:ascii="Segoe UI" w:hAnsi="Segoe UI" w:cs="Segoe UI"/>
          <w:color w:val="000000"/>
          <w:sz w:val="20"/>
          <w:szCs w:val="20"/>
        </w:rPr>
        <w:t>, grywalizacja (</w:t>
      </w:r>
      <w:proofErr w:type="spellStart"/>
      <w:r w:rsidRPr="00DC78BF">
        <w:rPr>
          <w:rFonts w:ascii="Segoe UI" w:hAnsi="Segoe UI" w:cs="Segoe UI"/>
          <w:color w:val="000000"/>
          <w:sz w:val="20"/>
          <w:szCs w:val="20"/>
        </w:rPr>
        <w:t>gaming</w:t>
      </w:r>
      <w:proofErr w:type="spellEnd"/>
      <w:r w:rsidRPr="00DC78BF">
        <w:rPr>
          <w:rFonts w:ascii="Segoe UI" w:hAnsi="Segoe UI" w:cs="Segoe UI"/>
          <w:color w:val="000000"/>
          <w:sz w:val="20"/>
          <w:szCs w:val="20"/>
        </w:rPr>
        <w:t>), zajęcia lub projekty z mediami społecznościowymi czy QR kodami, rozszerzona (AR) lub wirtualna (VR) rzeczywistość w zastosowaniach edukacyjnych itp.)</w:t>
      </w:r>
    </w:p>
    <w:p w14:paraId="65B812FE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UWAGA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: Szkoła może zgłosić się do jednej z dwóch ww. kategorii konkursu lub do obu z nich, ale </w:t>
      </w:r>
      <w:r w:rsidRPr="00DC78BF">
        <w:rPr>
          <w:rFonts w:ascii="Segoe UI" w:hAnsi="Segoe UI" w:cs="Segoe UI"/>
          <w:color w:val="000000"/>
          <w:sz w:val="20"/>
          <w:szCs w:val="20"/>
          <w:u w:val="single"/>
        </w:rPr>
        <w:t>wymaga to oddzielnego wypełnienia formularza konkursu dla każdej z kategorii.</w:t>
      </w:r>
      <w:r w:rsidRPr="00DC78BF">
        <w:rPr>
          <w:rFonts w:ascii="Segoe UI" w:hAnsi="Segoe UI" w:cs="Segoe UI"/>
          <w:color w:val="000000"/>
          <w:sz w:val="20"/>
          <w:szCs w:val="20"/>
        </w:rPr>
        <w:t> </w:t>
      </w:r>
    </w:p>
    <w:p w14:paraId="5859F663" w14:textId="77777777" w:rsidR="00DC78BF" w:rsidRDefault="00DC78BF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1BD82F2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IV.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ZGŁOSZENIA DO UDZIAŁU W KONKURSIE</w:t>
      </w:r>
    </w:p>
    <w:p w14:paraId="6F6706FE" w14:textId="3E9C9F3A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 xml:space="preserve">1. Zgłoszenie udziału w konkursie następuje poprzez wypełnienie przez szkołę Formularza zgłoszeniowego,  udostępnionego przez Organizatora </w:t>
      </w:r>
      <w:r w:rsidRPr="00781DA7">
        <w:rPr>
          <w:rFonts w:ascii="Segoe UI" w:hAnsi="Segoe UI" w:cs="Segoe UI"/>
          <w:color w:val="000000"/>
          <w:sz w:val="20"/>
          <w:szCs w:val="20"/>
        </w:rPr>
        <w:t xml:space="preserve">na </w:t>
      </w:r>
      <w:r w:rsidR="00865630" w:rsidRPr="00781DA7">
        <w:rPr>
          <w:rFonts w:ascii="Segoe UI" w:hAnsi="Segoe UI" w:cs="Segoe UI"/>
          <w:color w:val="000000"/>
          <w:sz w:val="20"/>
          <w:szCs w:val="20"/>
        </w:rPr>
        <w:t>stronie</w:t>
      </w:r>
      <w:r w:rsidRPr="00781DA7">
        <w:rPr>
          <w:rFonts w:ascii="Segoe UI" w:hAnsi="Segoe UI" w:cs="Segoe UI"/>
          <w:color w:val="000000"/>
          <w:sz w:val="20"/>
          <w:szCs w:val="20"/>
        </w:rPr>
        <w:t xml:space="preserve"> projektu “Lekcja:Enter”</w:t>
      </w:r>
      <w:r w:rsidR="00DC78BF" w:rsidRPr="00781D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C78BF" w:rsidRPr="00781DA7">
        <w:rPr>
          <w:rFonts w:ascii="Segoe UI" w:hAnsi="Segoe UI" w:cs="Segoe UI"/>
          <w:color w:val="000000"/>
          <w:sz w:val="20"/>
          <w:szCs w:val="20"/>
        </w:rPr>
        <w:br/>
      </w:r>
      <w:r w:rsidRPr="00781DA7">
        <w:rPr>
          <w:rFonts w:ascii="Segoe UI" w:hAnsi="Segoe UI" w:cs="Segoe UI"/>
          <w:color w:val="000000"/>
          <w:sz w:val="20"/>
          <w:szCs w:val="20"/>
        </w:rPr>
        <w:t> w zakładce</w:t>
      </w:r>
      <w:r w:rsidR="00865630" w:rsidRPr="00781D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65630" w:rsidRPr="00781DA7">
        <w:rPr>
          <w:rFonts w:ascii="Segoe UI" w:hAnsi="Segoe UI" w:cs="Segoe UI"/>
          <w:b/>
          <w:color w:val="000000"/>
          <w:sz w:val="20"/>
          <w:szCs w:val="20"/>
        </w:rPr>
        <w:t>Konkurs.</w:t>
      </w:r>
    </w:p>
    <w:p w14:paraId="5E843050" w14:textId="37C0E20D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2. Formularz/e wraz z załącznikami (które stanowić mogą materiały dodatkowe takie jak: scenariusze lekcji, koncepcje dot. wykorzystania T</w:t>
      </w:r>
      <w:r w:rsidR="00A510A9">
        <w:rPr>
          <w:rFonts w:ascii="Segoe UI" w:hAnsi="Segoe UI" w:cs="Segoe UI"/>
          <w:color w:val="000000"/>
          <w:sz w:val="20"/>
          <w:szCs w:val="20"/>
        </w:rPr>
        <w:t>I</w:t>
      </w:r>
      <w:r w:rsidRPr="00DC78BF">
        <w:rPr>
          <w:rFonts w:ascii="Segoe UI" w:hAnsi="Segoe UI" w:cs="Segoe UI"/>
          <w:color w:val="000000"/>
          <w:sz w:val="20"/>
          <w:szCs w:val="20"/>
        </w:rPr>
        <w:t>K w szkole, relacje foto, video, linki do projektów, zasobów etc.)  stanowią Wniosek i są podstawą do dokonania preselekcji oraz oceny merytorycznej przez Organizatora oraz Kapitułę Konkursu.</w:t>
      </w:r>
    </w:p>
    <w:p w14:paraId="103E5896" w14:textId="79A8387D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3. Termin wypełnienia Formularza zgłoszeniowego dla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Pr="00DC78BF">
        <w:rPr>
          <w:rFonts w:ascii="Segoe UI" w:hAnsi="Segoe UI" w:cs="Segoe UI"/>
          <w:color w:val="000000"/>
          <w:sz w:val="20"/>
          <w:szCs w:val="20"/>
        </w:rPr>
        <w:t> </w:t>
      </w:r>
      <w:r w:rsidR="00735CE4">
        <w:rPr>
          <w:rFonts w:ascii="Segoe UI" w:hAnsi="Segoe UI" w:cs="Segoe UI"/>
          <w:color w:val="000000"/>
          <w:sz w:val="20"/>
          <w:szCs w:val="20"/>
        </w:rPr>
        <w:t>I</w:t>
      </w:r>
      <w:r w:rsidRPr="00DC78BF">
        <w:rPr>
          <w:rFonts w:ascii="Segoe UI" w:hAnsi="Segoe UI" w:cs="Segoe UI"/>
          <w:color w:val="000000"/>
          <w:sz w:val="20"/>
          <w:szCs w:val="20"/>
        </w:rPr>
        <w:t>II edycji Konkursu upływ</w:t>
      </w:r>
      <w:r w:rsidRPr="00735CE4">
        <w:rPr>
          <w:rFonts w:ascii="Segoe UI" w:hAnsi="Segoe UI" w:cs="Segoe UI"/>
          <w:color w:val="000000"/>
          <w:sz w:val="20"/>
          <w:szCs w:val="20"/>
        </w:rPr>
        <w:t xml:space="preserve">a </w:t>
      </w:r>
      <w:r w:rsidR="00735CE4" w:rsidRPr="00735CE4">
        <w:rPr>
          <w:rFonts w:ascii="Segoe UI" w:hAnsi="Segoe UI" w:cs="Segoe UI"/>
          <w:color w:val="000000"/>
          <w:sz w:val="20"/>
          <w:szCs w:val="20"/>
        </w:rPr>
        <w:t>25</w:t>
      </w:r>
      <w:r w:rsidR="00735CE4">
        <w:rPr>
          <w:rFonts w:ascii="Segoe UI" w:hAnsi="Segoe UI" w:cs="Segoe UI"/>
          <w:color w:val="000000"/>
          <w:sz w:val="20"/>
          <w:szCs w:val="20"/>
        </w:rPr>
        <w:t xml:space="preserve"> października </w:t>
      </w:r>
      <w:r w:rsidR="00735CE4" w:rsidRPr="00735CE4">
        <w:rPr>
          <w:rFonts w:ascii="Segoe UI" w:hAnsi="Segoe UI" w:cs="Segoe UI"/>
          <w:color w:val="000000"/>
          <w:sz w:val="20"/>
          <w:szCs w:val="20"/>
        </w:rPr>
        <w:t xml:space="preserve"> 2022</w:t>
      </w:r>
      <w:r w:rsidR="00735CE4">
        <w:rPr>
          <w:rFonts w:ascii="Segoe UI" w:hAnsi="Segoe UI" w:cs="Segoe UI"/>
          <w:color w:val="000000"/>
          <w:sz w:val="20"/>
          <w:szCs w:val="20"/>
        </w:rPr>
        <w:t xml:space="preserve"> roku.</w:t>
      </w:r>
    </w:p>
    <w:p w14:paraId="4C8D2440" w14:textId="77777777" w:rsidR="00DC78BF" w:rsidRDefault="00DC78BF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2D93F12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V.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OCENA MERYTORYCZNA</w:t>
      </w:r>
    </w:p>
    <w:p w14:paraId="23556172" w14:textId="71B03188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lastRenderedPageBreak/>
        <w:t xml:space="preserve">1. Preselekcji napływających zgłoszeń, dokonuje min. </w:t>
      </w:r>
      <w:r w:rsidR="00DC78BF">
        <w:rPr>
          <w:rFonts w:ascii="Segoe UI" w:hAnsi="Segoe UI" w:cs="Segoe UI"/>
          <w:color w:val="000000"/>
          <w:sz w:val="20"/>
          <w:szCs w:val="20"/>
        </w:rPr>
        <w:t>3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osobowy zespół projektowy Organizatora konkursu.</w:t>
      </w:r>
    </w:p>
    <w:p w14:paraId="1D8805F8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2.    Preselekcja odbędzie się dwuetapowo:</w:t>
      </w:r>
    </w:p>
    <w:p w14:paraId="0659AD60" w14:textId="77777777" w:rsidR="00A027C1" w:rsidRPr="00DC78BF" w:rsidRDefault="00A027C1" w:rsidP="00A027C1">
      <w:pPr>
        <w:pStyle w:val="NormalnyWeb"/>
        <w:numPr>
          <w:ilvl w:val="0"/>
          <w:numId w:val="21"/>
        </w:numPr>
        <w:spacing w:before="24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etap I obejmie analizę formalną poprawności i kompletności zgłoszonych wniosków</w:t>
      </w:r>
    </w:p>
    <w:p w14:paraId="395CEAC8" w14:textId="0F6931FC" w:rsidR="00A027C1" w:rsidRPr="00DC78BF" w:rsidRDefault="00A027C1" w:rsidP="00A027C1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 xml:space="preserve">etap II obejmie ocenę pierwszą merytoryczną zgodnie z kryteriami wyszczególnionymi </w:t>
      </w:r>
      <w:r w:rsidR="00DC78BF">
        <w:rPr>
          <w:rFonts w:ascii="Segoe UI" w:hAnsi="Segoe UI" w:cs="Segoe UI"/>
          <w:color w:val="000000"/>
          <w:sz w:val="20"/>
          <w:szCs w:val="20"/>
        </w:rPr>
        <w:br/>
      </w:r>
      <w:r w:rsidRPr="00DC78BF">
        <w:rPr>
          <w:rFonts w:ascii="Segoe UI" w:hAnsi="Segoe UI" w:cs="Segoe UI"/>
          <w:color w:val="000000"/>
          <w:sz w:val="20"/>
          <w:szCs w:val="20"/>
        </w:rPr>
        <w:t>w pkt.5 Regulaminu.</w:t>
      </w:r>
    </w:p>
    <w:p w14:paraId="3CA7C942" w14:textId="51AF4286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 xml:space="preserve">3. Wyłoniona przez zespół Organizatora pula </w:t>
      </w:r>
      <w:r w:rsidR="00DC78BF">
        <w:rPr>
          <w:rFonts w:ascii="Segoe UI" w:hAnsi="Segoe UI" w:cs="Segoe UI"/>
          <w:color w:val="000000"/>
          <w:sz w:val="20"/>
          <w:szCs w:val="20"/>
        </w:rPr>
        <w:t xml:space="preserve">maksymalnie </w:t>
      </w:r>
      <w:r w:rsidRPr="00DC78BF">
        <w:rPr>
          <w:rFonts w:ascii="Segoe UI" w:hAnsi="Segoe UI" w:cs="Segoe UI"/>
          <w:color w:val="000000"/>
          <w:sz w:val="20"/>
          <w:szCs w:val="20"/>
        </w:rPr>
        <w:t>20 najwyżej ocenionych projektów zostanie przekazana do ostatecznej oceny Kapitule konkursu.</w:t>
      </w:r>
    </w:p>
    <w:p w14:paraId="0BE0B136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4.  W skład Kapituły Konkursu wchodzą:</w:t>
      </w:r>
    </w:p>
    <w:p w14:paraId="45FB1BFD" w14:textId="4FFB9B3C" w:rsidR="00A027C1" w:rsidRPr="00DC78BF" w:rsidRDefault="00687E28" w:rsidP="00A027C1">
      <w:pPr>
        <w:pStyle w:val="NormalnyWeb"/>
        <w:numPr>
          <w:ilvl w:val="0"/>
          <w:numId w:val="22"/>
        </w:numPr>
        <w:spacing w:before="24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</w:t>
      </w:r>
      <w:r w:rsidR="00A027C1" w:rsidRPr="00DC78BF">
        <w:rPr>
          <w:rFonts w:ascii="Segoe UI" w:hAnsi="Segoe UI" w:cs="Segoe UI"/>
          <w:color w:val="000000"/>
          <w:sz w:val="20"/>
          <w:szCs w:val="20"/>
        </w:rPr>
        <w:t xml:space="preserve"> przedstawiciel</w:t>
      </w:r>
      <w:r>
        <w:rPr>
          <w:rFonts w:ascii="Segoe UI" w:hAnsi="Segoe UI" w:cs="Segoe UI"/>
          <w:color w:val="000000"/>
          <w:sz w:val="20"/>
          <w:szCs w:val="20"/>
        </w:rPr>
        <w:t>i</w:t>
      </w:r>
      <w:r w:rsidR="00A027C1" w:rsidRPr="00DC78BF">
        <w:rPr>
          <w:rFonts w:ascii="Segoe UI" w:hAnsi="Segoe UI" w:cs="Segoe UI"/>
          <w:color w:val="000000"/>
          <w:sz w:val="20"/>
          <w:szCs w:val="20"/>
        </w:rPr>
        <w:t xml:space="preserve"> Organizatora Konkursu (</w:t>
      </w:r>
      <w:r>
        <w:rPr>
          <w:rFonts w:ascii="Segoe UI" w:hAnsi="Segoe UI" w:cs="Segoe UI"/>
          <w:color w:val="000000"/>
          <w:sz w:val="20"/>
          <w:szCs w:val="20"/>
        </w:rPr>
        <w:t xml:space="preserve">w tym </w:t>
      </w:r>
      <w:r w:rsidR="00A027C1" w:rsidRPr="00DC78BF">
        <w:rPr>
          <w:rFonts w:ascii="Segoe UI" w:hAnsi="Segoe UI" w:cs="Segoe UI"/>
          <w:color w:val="000000"/>
          <w:sz w:val="20"/>
          <w:szCs w:val="20"/>
        </w:rPr>
        <w:t>przewodniczący kapituły),</w:t>
      </w:r>
    </w:p>
    <w:p w14:paraId="4D6D9BAA" w14:textId="77777777" w:rsidR="00A027C1" w:rsidRPr="00DC78BF" w:rsidRDefault="00A027C1" w:rsidP="00A027C1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po 1 przedstawicielu Partnerów projektu “Lekcja:Enter”,</w:t>
      </w:r>
    </w:p>
    <w:p w14:paraId="00F9B209" w14:textId="77777777" w:rsidR="00A027C1" w:rsidRPr="00DC78BF" w:rsidRDefault="00A027C1" w:rsidP="00A027C1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2 konsultantów merytorycznych projektu “Lekcja:Enter”,</w:t>
      </w:r>
    </w:p>
    <w:p w14:paraId="062FBE9E" w14:textId="6DB7AB15" w:rsidR="00A027C1" w:rsidRPr="00DC78BF" w:rsidRDefault="00687E28" w:rsidP="00A027C1">
      <w:pPr>
        <w:pStyle w:val="NormalnyWeb"/>
        <w:numPr>
          <w:ilvl w:val="0"/>
          <w:numId w:val="22"/>
        </w:numPr>
        <w:spacing w:before="0" w:beforeAutospacing="0" w:after="24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 </w:t>
      </w:r>
      <w:r w:rsidR="00140EB7">
        <w:rPr>
          <w:rFonts w:ascii="Segoe UI" w:hAnsi="Segoe UI" w:cs="Segoe UI"/>
          <w:color w:val="000000"/>
          <w:sz w:val="20"/>
          <w:szCs w:val="20"/>
        </w:rPr>
        <w:t xml:space="preserve">do </w:t>
      </w:r>
      <w:r w:rsidR="00A027C1" w:rsidRPr="00DC78BF">
        <w:rPr>
          <w:rFonts w:ascii="Segoe UI" w:hAnsi="Segoe UI" w:cs="Segoe UI"/>
          <w:color w:val="000000"/>
          <w:sz w:val="20"/>
          <w:szCs w:val="20"/>
        </w:rPr>
        <w:t>2 przedstawicieli Rady Ekspertów projektu “Lekcja:Enter”.</w:t>
      </w:r>
    </w:p>
    <w:p w14:paraId="70B0617A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5.  Kapituła Konkursu dokonywała będzie oceny merytorycznej wg następujących kryteriów:</w:t>
      </w:r>
    </w:p>
    <w:p w14:paraId="2B53F8CD" w14:textId="3BD9B2AA" w:rsidR="00A027C1" w:rsidRDefault="00A027C1" w:rsidP="00A027C1">
      <w:pPr>
        <w:pStyle w:val="NormalnyWeb"/>
        <w:spacing w:before="240" w:beforeAutospacing="0" w:after="0" w:afterAutospacing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Praktyki instytucjonalne</w:t>
      </w:r>
      <w:r w:rsidR="00AD6189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organizacyjne dotyczące w</w:t>
      </w:r>
      <w:r w:rsidR="00AD6189">
        <w:rPr>
          <w:rFonts w:ascii="Segoe UI" w:hAnsi="Segoe UI" w:cs="Segoe UI"/>
          <w:b/>
          <w:bCs/>
          <w:color w:val="000000"/>
          <w:sz w:val="20"/>
          <w:szCs w:val="20"/>
        </w:rPr>
        <w:t>drażania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T</w:t>
      </w:r>
      <w:r w:rsidR="00A510A9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K</w:t>
      </w:r>
      <w:r w:rsidR="000F3024">
        <w:rPr>
          <w:rFonts w:ascii="Segoe UI" w:hAnsi="Segoe UI" w:cs="Segoe UI"/>
          <w:sz w:val="20"/>
          <w:szCs w:val="20"/>
        </w:rPr>
        <w:t xml:space="preserve"> 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w </w:t>
      </w:r>
      <w:r w:rsidR="00AD6189">
        <w:rPr>
          <w:rFonts w:ascii="Segoe UI" w:hAnsi="Segoe UI" w:cs="Segoe UI"/>
          <w:b/>
          <w:bCs/>
          <w:color w:val="000000"/>
          <w:sz w:val="20"/>
          <w:szCs w:val="20"/>
        </w:rPr>
        <w:t>szkole:</w:t>
      </w:r>
    </w:p>
    <w:p w14:paraId="4F7CACEF" w14:textId="7367C1F3" w:rsidR="00A027C1" w:rsidRPr="00DC78BF" w:rsidRDefault="00A027C1" w:rsidP="00A027C1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istnienie rozwiązań dotyczących wykorzystania T</w:t>
      </w:r>
      <w:r w:rsidR="00A510A9">
        <w:rPr>
          <w:rFonts w:ascii="Segoe UI" w:hAnsi="Segoe UI" w:cs="Segoe UI"/>
          <w:color w:val="000000"/>
          <w:sz w:val="20"/>
          <w:szCs w:val="20"/>
        </w:rPr>
        <w:t>I</w:t>
      </w:r>
      <w:r w:rsidRPr="00DC78BF">
        <w:rPr>
          <w:rFonts w:ascii="Segoe UI" w:hAnsi="Segoe UI" w:cs="Segoe UI"/>
          <w:color w:val="000000"/>
          <w:sz w:val="20"/>
          <w:szCs w:val="20"/>
        </w:rPr>
        <w:t>K w szkole - po 1 lub 2 pkt za każde z 3 możliwych do wskazania konkretnych rozwiązań + 2 pkt za kompleksowość/całościowość rozwiązań dotyczących T</w:t>
      </w:r>
      <w:r w:rsidR="00A510A9">
        <w:rPr>
          <w:rFonts w:ascii="Segoe UI" w:hAnsi="Segoe UI" w:cs="Segoe UI"/>
          <w:color w:val="000000"/>
          <w:sz w:val="20"/>
          <w:szCs w:val="20"/>
        </w:rPr>
        <w:t>I</w:t>
      </w:r>
      <w:r w:rsidRPr="00DC78BF">
        <w:rPr>
          <w:rFonts w:ascii="Segoe UI" w:hAnsi="Segoe UI" w:cs="Segoe UI"/>
          <w:color w:val="000000"/>
          <w:sz w:val="20"/>
          <w:szCs w:val="20"/>
        </w:rPr>
        <w:t>K w szkole; maksymalnie do zdobycia 8 pkt, </w:t>
      </w:r>
    </w:p>
    <w:p w14:paraId="7D032C34" w14:textId="2300E7E5" w:rsidR="00A027C1" w:rsidRPr="00DC78BF" w:rsidRDefault="00A027C1" w:rsidP="00A027C1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skala innowacyjności rozwiązań dotyczących T</w:t>
      </w:r>
      <w:r w:rsidR="00A510A9">
        <w:rPr>
          <w:rFonts w:ascii="Segoe UI" w:hAnsi="Segoe UI" w:cs="Segoe UI"/>
          <w:color w:val="000000"/>
          <w:sz w:val="20"/>
          <w:szCs w:val="20"/>
        </w:rPr>
        <w:t>I</w:t>
      </w:r>
      <w:r w:rsidRPr="00DC78BF">
        <w:rPr>
          <w:rFonts w:ascii="Segoe UI" w:hAnsi="Segoe UI" w:cs="Segoe UI"/>
          <w:color w:val="000000"/>
          <w:sz w:val="20"/>
          <w:szCs w:val="20"/>
        </w:rPr>
        <w:t>K: rozwiązania są po raz pierwszy stosowane w szkole  (0</w:t>
      </w:r>
      <w:r w:rsidR="00303C65">
        <w:rPr>
          <w:rFonts w:ascii="Segoe UI" w:hAnsi="Segoe UI" w:cs="Segoe UI"/>
          <w:color w:val="000000"/>
          <w:sz w:val="20"/>
          <w:szCs w:val="20"/>
        </w:rPr>
        <w:t>-1-2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pkt); rozwiązania są nowe w danym typie szkół (kategorie: szkoła podstawowa, liceum ogólnokształcące, technikum, szkoła branżowa, szkoła specjalna przysposabiająca do pracy, szkoła policealna</w:t>
      </w:r>
      <w:r w:rsidR="00C56DC5">
        <w:rPr>
          <w:rFonts w:ascii="Segoe UI" w:hAnsi="Segoe UI" w:cs="Segoe UI"/>
          <w:color w:val="000000"/>
          <w:sz w:val="20"/>
          <w:szCs w:val="20"/>
        </w:rPr>
        <w:t>):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81DA7">
        <w:rPr>
          <w:rFonts w:ascii="Segoe UI" w:hAnsi="Segoe UI" w:cs="Segoe UI"/>
          <w:color w:val="000000"/>
          <w:sz w:val="20"/>
          <w:szCs w:val="20"/>
        </w:rPr>
        <w:t>0-</w:t>
      </w:r>
      <w:r w:rsidR="00303C65">
        <w:rPr>
          <w:rFonts w:ascii="Segoe UI" w:hAnsi="Segoe UI" w:cs="Segoe UI"/>
          <w:color w:val="000000"/>
          <w:sz w:val="20"/>
          <w:szCs w:val="20"/>
        </w:rPr>
        <w:t>1-2</w:t>
      </w:r>
      <w:r w:rsidR="00781DA7">
        <w:rPr>
          <w:rFonts w:ascii="Segoe UI" w:hAnsi="Segoe UI" w:cs="Segoe UI"/>
          <w:color w:val="000000"/>
          <w:sz w:val="20"/>
          <w:szCs w:val="20"/>
        </w:rPr>
        <w:t xml:space="preserve"> pkt</w:t>
      </w:r>
      <w:r w:rsidRPr="00DC78BF">
        <w:rPr>
          <w:rFonts w:ascii="Segoe UI" w:hAnsi="Segoe UI" w:cs="Segoe UI"/>
          <w:color w:val="000000"/>
          <w:sz w:val="20"/>
          <w:szCs w:val="20"/>
        </w:rPr>
        <w:t>,</w:t>
      </w:r>
    </w:p>
    <w:p w14:paraId="7DC3CFDB" w14:textId="6E8A4F25" w:rsidR="00A027C1" w:rsidRPr="00DC78BF" w:rsidRDefault="00A027C1" w:rsidP="00A027C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włączenie innych grup w wypracowywanie rozwiązań dotyczących</w:t>
      </w:r>
      <w:r w:rsidR="00C56DC5">
        <w:rPr>
          <w:rFonts w:ascii="Segoe UI" w:hAnsi="Segoe UI" w:cs="Segoe UI"/>
          <w:color w:val="000000"/>
          <w:sz w:val="20"/>
          <w:szCs w:val="20"/>
        </w:rPr>
        <w:t xml:space="preserve"> TI</w:t>
      </w:r>
      <w:r w:rsidRPr="00DC78BF">
        <w:rPr>
          <w:rFonts w:ascii="Segoe UI" w:hAnsi="Segoe UI" w:cs="Segoe UI"/>
          <w:color w:val="000000"/>
          <w:sz w:val="20"/>
          <w:szCs w:val="20"/>
        </w:rPr>
        <w:t>K w szkole (udział w tym procesie również uczniów i rodziców)</w:t>
      </w:r>
      <w:r w:rsidR="00C56DC5">
        <w:rPr>
          <w:rFonts w:ascii="Segoe UI" w:hAnsi="Segoe UI" w:cs="Segoe UI"/>
          <w:color w:val="000000"/>
          <w:sz w:val="20"/>
          <w:szCs w:val="20"/>
        </w:rPr>
        <w:t>: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0-1-2 pkt, </w:t>
      </w:r>
    </w:p>
    <w:p w14:paraId="5C0A0642" w14:textId="6CC5779A" w:rsidR="00A027C1" w:rsidRPr="00DC78BF" w:rsidRDefault="00A027C1" w:rsidP="00A027C1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istnienie rozwiązań umożliwiających przenoszenie rozwiązań wypracowanych przez indywidualnych nauczycieli na poziom całej szkoły (np. poprzez wzajemne uczenie się/mentoring nauczycieli danej szkoły)</w:t>
      </w:r>
      <w:r w:rsidR="00C56DC5">
        <w:rPr>
          <w:rFonts w:ascii="Segoe UI" w:hAnsi="Segoe UI" w:cs="Segoe UI"/>
          <w:color w:val="000000"/>
          <w:sz w:val="20"/>
          <w:szCs w:val="20"/>
        </w:rPr>
        <w:t>: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0-1-2 pkt,</w:t>
      </w:r>
    </w:p>
    <w:p w14:paraId="079EFC01" w14:textId="4B0B368D" w:rsidR="00A027C1" w:rsidRPr="00DC78BF" w:rsidRDefault="00A027C1" w:rsidP="00A027C1">
      <w:pPr>
        <w:pStyle w:val="NormalnyWeb"/>
        <w:numPr>
          <w:ilvl w:val="0"/>
          <w:numId w:val="25"/>
        </w:numPr>
        <w:spacing w:before="0" w:beforeAutospacing="0" w:after="24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uwzględnienie podczas planowania rozwiązań konkretnych potrzeb społeczności danej szkoły oraz znajdujących się w jej obrębie oraz otoczeniu zasobów, które można zaangażować (np. w zakresie wiedzy, konkretnych umiejętności, czy dostępnego sprzętu) - widoczne w trakcie planowania nowych rozwiązań, monitorowania ich wdrożenia oraz deklarowanych planów dalszego rozwoju</w:t>
      </w:r>
      <w:r w:rsidR="00C56DC5">
        <w:rPr>
          <w:rFonts w:ascii="Segoe UI" w:hAnsi="Segoe UI" w:cs="Segoe UI"/>
          <w:color w:val="000000"/>
          <w:sz w:val="20"/>
          <w:szCs w:val="20"/>
        </w:rPr>
        <w:t>: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0-1-2 pkt. </w:t>
      </w:r>
    </w:p>
    <w:p w14:paraId="793666A9" w14:textId="479BA639" w:rsidR="00A027C1" w:rsidRPr="00DC78BF" w:rsidRDefault="00A027C1" w:rsidP="00A027C1">
      <w:pPr>
        <w:pStyle w:val="NormalnyWeb"/>
        <w:spacing w:before="24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Praktyki dotyczące stosowania aktywnych metod nauczania wspieranych T</w:t>
      </w:r>
      <w:r w:rsidR="000F3024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K przez nauczycieli ze szkół biorących udział w konkursie:</w:t>
      </w:r>
    </w:p>
    <w:p w14:paraId="1A90C606" w14:textId="75ACDC71" w:rsidR="000A6580" w:rsidRPr="000A6580" w:rsidRDefault="000A6580" w:rsidP="00A027C1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0A6580">
        <w:rPr>
          <w:rFonts w:ascii="Segoe UI" w:hAnsi="Segoe UI" w:cs="Segoe UI"/>
          <w:color w:val="000000"/>
          <w:sz w:val="20"/>
          <w:szCs w:val="20"/>
        </w:rPr>
        <w:lastRenderedPageBreak/>
        <w:t xml:space="preserve">metodyka </w:t>
      </w:r>
      <w:r w:rsidRPr="000A6580">
        <w:rPr>
          <w:rFonts w:ascii="Segoe UI" w:hAnsi="Segoe UI" w:cs="Segoe UI"/>
          <w:color w:val="202124"/>
          <w:sz w:val="20"/>
          <w:szCs w:val="20"/>
          <w:shd w:val="clear" w:color="auto" w:fill="FFFFFF"/>
        </w:rPr>
        <w:t>pracy związanej z wykorzystaniem technologii na lekcjach w szkole</w:t>
      </w:r>
      <w:r>
        <w:rPr>
          <w:rFonts w:ascii="Segoe UI" w:hAnsi="Segoe UI" w:cs="Segoe UI"/>
          <w:color w:val="202124"/>
          <w:sz w:val="20"/>
          <w:szCs w:val="20"/>
          <w:shd w:val="clear" w:color="auto" w:fill="FFFFFF"/>
        </w:rPr>
        <w:t>: 0-1-2 pkt</w:t>
      </w:r>
    </w:p>
    <w:p w14:paraId="7D7E1F96" w14:textId="42CBABF6" w:rsidR="000F3024" w:rsidRDefault="00A027C1" w:rsidP="00A027C1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 xml:space="preserve">sposoby i poziomy wykorzystania technologii </w:t>
      </w:r>
      <w:r w:rsidR="000A6580">
        <w:rPr>
          <w:rFonts w:ascii="Segoe UI" w:hAnsi="Segoe UI" w:cs="Segoe UI"/>
          <w:color w:val="000000"/>
          <w:sz w:val="20"/>
          <w:szCs w:val="20"/>
        </w:rPr>
        <w:t xml:space="preserve">na lekcjach </w:t>
      </w:r>
      <w:r w:rsidRPr="00DC78BF">
        <w:rPr>
          <w:rFonts w:ascii="Segoe UI" w:hAnsi="Segoe UI" w:cs="Segoe UI"/>
          <w:color w:val="000000"/>
          <w:sz w:val="20"/>
          <w:szCs w:val="20"/>
        </w:rPr>
        <w:t>według modelu SAMR</w:t>
      </w:r>
      <w:r w:rsidR="000F3024">
        <w:rPr>
          <w:rFonts w:ascii="Segoe UI" w:hAnsi="Segoe UI" w:cs="Segoe UI"/>
          <w:color w:val="000000"/>
          <w:sz w:val="20"/>
          <w:szCs w:val="20"/>
        </w:rPr>
        <w:t>: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0F3024">
        <w:rPr>
          <w:rFonts w:ascii="Segoe UI" w:hAnsi="Segoe UI" w:cs="Segoe UI"/>
          <w:color w:val="000000"/>
          <w:sz w:val="20"/>
          <w:szCs w:val="20"/>
        </w:rPr>
        <w:br/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poziom S - </w:t>
      </w:r>
      <w:proofErr w:type="spellStart"/>
      <w:r w:rsidRPr="00DC78BF">
        <w:rPr>
          <w:rFonts w:ascii="Segoe UI" w:hAnsi="Segoe UI" w:cs="Segoe UI"/>
          <w:color w:val="000000"/>
          <w:sz w:val="20"/>
          <w:szCs w:val="20"/>
        </w:rPr>
        <w:t>Substitution</w:t>
      </w:r>
      <w:proofErr w:type="spellEnd"/>
      <w:r w:rsidRPr="00DC78BF">
        <w:rPr>
          <w:rFonts w:ascii="Segoe UI" w:hAnsi="Segoe UI" w:cs="Segoe UI"/>
          <w:color w:val="000000"/>
          <w:sz w:val="20"/>
          <w:szCs w:val="20"/>
        </w:rPr>
        <w:t xml:space="preserve"> (podstawienie) </w:t>
      </w:r>
      <w:r w:rsidR="000F3024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DC78BF">
        <w:rPr>
          <w:rFonts w:ascii="Segoe UI" w:hAnsi="Segoe UI" w:cs="Segoe UI"/>
          <w:color w:val="000000"/>
          <w:sz w:val="20"/>
          <w:szCs w:val="20"/>
        </w:rPr>
        <w:t>1 pkt</w:t>
      </w:r>
      <w:r w:rsidR="000F3024">
        <w:rPr>
          <w:rFonts w:ascii="Segoe UI" w:hAnsi="Segoe UI" w:cs="Segoe UI"/>
          <w:color w:val="000000"/>
          <w:sz w:val="20"/>
          <w:szCs w:val="20"/>
        </w:rPr>
        <w:t xml:space="preserve">; </w:t>
      </w:r>
    </w:p>
    <w:p w14:paraId="0C270F12" w14:textId="041044C6" w:rsidR="000F3024" w:rsidRDefault="00A027C1" w:rsidP="000F3024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 xml:space="preserve">poziom A - </w:t>
      </w:r>
      <w:proofErr w:type="spellStart"/>
      <w:r w:rsidRPr="00DC78BF">
        <w:rPr>
          <w:rFonts w:ascii="Segoe UI" w:hAnsi="Segoe UI" w:cs="Segoe UI"/>
          <w:color w:val="000000"/>
          <w:sz w:val="20"/>
          <w:szCs w:val="20"/>
        </w:rPr>
        <w:t>Augmentation</w:t>
      </w:r>
      <w:proofErr w:type="spellEnd"/>
      <w:r w:rsidRPr="00DC78BF">
        <w:rPr>
          <w:rFonts w:ascii="Segoe UI" w:hAnsi="Segoe UI" w:cs="Segoe UI"/>
          <w:color w:val="000000"/>
          <w:sz w:val="20"/>
          <w:szCs w:val="20"/>
        </w:rPr>
        <w:t xml:space="preserve"> (powiększenie, rozszerzenie)</w:t>
      </w:r>
      <w:r w:rsidR="000F3024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DC78BF">
        <w:rPr>
          <w:rFonts w:ascii="Segoe UI" w:hAnsi="Segoe UI" w:cs="Segoe UI"/>
          <w:color w:val="000000"/>
          <w:sz w:val="20"/>
          <w:szCs w:val="20"/>
        </w:rPr>
        <w:t>2 pkt</w:t>
      </w:r>
      <w:r w:rsidR="000F3024">
        <w:rPr>
          <w:rFonts w:ascii="Segoe UI" w:hAnsi="Segoe UI" w:cs="Segoe UI"/>
          <w:color w:val="000000"/>
          <w:sz w:val="20"/>
          <w:szCs w:val="20"/>
        </w:rPr>
        <w:t>;</w:t>
      </w:r>
    </w:p>
    <w:p w14:paraId="4B72F585" w14:textId="60B4F478" w:rsidR="000F3024" w:rsidRDefault="00A027C1" w:rsidP="000F3024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 xml:space="preserve">poziom M </w:t>
      </w:r>
      <w:r w:rsidR="000F3024">
        <w:rPr>
          <w:rFonts w:ascii="Segoe UI" w:hAnsi="Segoe UI" w:cs="Segoe UI"/>
          <w:color w:val="000000"/>
          <w:sz w:val="20"/>
          <w:szCs w:val="20"/>
        </w:rPr>
        <w:t>-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DC78BF">
        <w:rPr>
          <w:rFonts w:ascii="Segoe UI" w:hAnsi="Segoe UI" w:cs="Segoe UI"/>
          <w:color w:val="000000"/>
          <w:sz w:val="20"/>
          <w:szCs w:val="20"/>
        </w:rPr>
        <w:t>Modification</w:t>
      </w:r>
      <w:proofErr w:type="spellEnd"/>
      <w:r w:rsidRPr="00DC78BF">
        <w:rPr>
          <w:rFonts w:ascii="Segoe UI" w:hAnsi="Segoe UI" w:cs="Segoe UI"/>
          <w:color w:val="000000"/>
          <w:sz w:val="20"/>
          <w:szCs w:val="20"/>
        </w:rPr>
        <w:t xml:space="preserve"> (modyfikowanie)</w:t>
      </w:r>
      <w:r w:rsidR="000F3024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DC78BF">
        <w:rPr>
          <w:rFonts w:ascii="Segoe UI" w:hAnsi="Segoe UI" w:cs="Segoe UI"/>
          <w:color w:val="000000"/>
          <w:sz w:val="20"/>
          <w:szCs w:val="20"/>
        </w:rPr>
        <w:t>3 pkt</w:t>
      </w:r>
      <w:r w:rsidR="000F3024">
        <w:rPr>
          <w:rFonts w:ascii="Segoe UI" w:hAnsi="Segoe UI" w:cs="Segoe UI"/>
          <w:color w:val="000000"/>
          <w:sz w:val="20"/>
          <w:szCs w:val="20"/>
        </w:rPr>
        <w:t>;</w:t>
      </w:r>
    </w:p>
    <w:p w14:paraId="370D595B" w14:textId="5461591D" w:rsidR="00A027C1" w:rsidRPr="00DC78BF" w:rsidRDefault="00A027C1" w:rsidP="000F3024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 xml:space="preserve">poziom R - </w:t>
      </w:r>
      <w:proofErr w:type="spellStart"/>
      <w:r w:rsidRPr="00DC78BF">
        <w:rPr>
          <w:rFonts w:ascii="Segoe UI" w:hAnsi="Segoe UI" w:cs="Segoe UI"/>
          <w:color w:val="000000"/>
          <w:sz w:val="20"/>
          <w:szCs w:val="20"/>
        </w:rPr>
        <w:t>Redefinition</w:t>
      </w:r>
      <w:proofErr w:type="spellEnd"/>
      <w:r w:rsidRPr="00DC78BF">
        <w:rPr>
          <w:rFonts w:ascii="Segoe UI" w:hAnsi="Segoe UI" w:cs="Segoe UI"/>
          <w:color w:val="000000"/>
          <w:sz w:val="20"/>
          <w:szCs w:val="20"/>
        </w:rPr>
        <w:t xml:space="preserve"> (redefinicja)</w:t>
      </w:r>
      <w:r w:rsidR="000F3024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DC78BF">
        <w:rPr>
          <w:rFonts w:ascii="Segoe UI" w:hAnsi="Segoe UI" w:cs="Segoe UI"/>
          <w:color w:val="000000"/>
          <w:sz w:val="20"/>
          <w:szCs w:val="20"/>
        </w:rPr>
        <w:t>4 pkt</w:t>
      </w:r>
      <w:r w:rsidR="000F3024">
        <w:rPr>
          <w:rFonts w:ascii="Segoe UI" w:hAnsi="Segoe UI" w:cs="Segoe UI"/>
          <w:color w:val="000000"/>
          <w:sz w:val="20"/>
          <w:szCs w:val="20"/>
        </w:rPr>
        <w:t>;</w:t>
      </w:r>
    </w:p>
    <w:p w14:paraId="1629CA8F" w14:textId="61B5D11A" w:rsidR="00A027C1" w:rsidRPr="00DC78BF" w:rsidRDefault="00A027C1" w:rsidP="00A027C1">
      <w:pPr>
        <w:pStyle w:val="NormalnyWeb"/>
        <w:numPr>
          <w:ilvl w:val="0"/>
          <w:numId w:val="26"/>
        </w:numPr>
        <w:spacing w:before="0" w:beforeAutospacing="0" w:after="48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skala innowacyjności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praktyk dotyczących stosowania aktywnych metod nauczania </w:t>
      </w:r>
      <w:bookmarkStart w:id="0" w:name="_GoBack"/>
      <w:bookmarkEnd w:id="0"/>
      <w:r w:rsidRPr="00DC78BF">
        <w:rPr>
          <w:rFonts w:ascii="Segoe UI" w:hAnsi="Segoe UI" w:cs="Segoe UI"/>
          <w:color w:val="000000"/>
          <w:sz w:val="20"/>
          <w:szCs w:val="20"/>
        </w:rPr>
        <w:t>wspieranych T</w:t>
      </w:r>
      <w:r w:rsidR="00C56DC5">
        <w:rPr>
          <w:rFonts w:ascii="Segoe UI" w:hAnsi="Segoe UI" w:cs="Segoe UI"/>
          <w:color w:val="000000"/>
          <w:sz w:val="20"/>
          <w:szCs w:val="20"/>
        </w:rPr>
        <w:t>I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K: rozwiązania są po raz pierwszy stosowane w szkole (0 </w:t>
      </w:r>
      <w:r w:rsidR="00A510A9">
        <w:rPr>
          <w:rFonts w:ascii="Segoe UI" w:hAnsi="Segoe UI" w:cs="Segoe UI"/>
          <w:color w:val="000000"/>
          <w:sz w:val="20"/>
          <w:szCs w:val="20"/>
        </w:rPr>
        <w:t>-</w:t>
      </w:r>
      <w:r w:rsidR="00303C65">
        <w:rPr>
          <w:rFonts w:ascii="Segoe UI" w:hAnsi="Segoe UI" w:cs="Segoe UI"/>
          <w:color w:val="000000"/>
          <w:sz w:val="20"/>
          <w:szCs w:val="20"/>
        </w:rPr>
        <w:t>1-2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pkt); rozwiązania są nowe w danej grupie przedmiotowej (kategorie: przedmioty humanistyczne, matematyczno-przyrodnicze, języki obce, artystyczne, informatyka)</w:t>
      </w:r>
      <w:r w:rsidR="00C56DC5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DC78BF">
        <w:rPr>
          <w:rFonts w:ascii="Segoe UI" w:hAnsi="Segoe UI" w:cs="Segoe UI"/>
          <w:color w:val="000000"/>
          <w:sz w:val="20"/>
          <w:szCs w:val="20"/>
        </w:rPr>
        <w:t>(0</w:t>
      </w:r>
      <w:r w:rsidR="00C56DC5">
        <w:rPr>
          <w:rFonts w:ascii="Segoe UI" w:hAnsi="Segoe UI" w:cs="Segoe UI"/>
          <w:color w:val="000000"/>
          <w:sz w:val="20"/>
          <w:szCs w:val="20"/>
        </w:rPr>
        <w:t>-</w:t>
      </w:r>
      <w:r w:rsidR="00303C65">
        <w:rPr>
          <w:rFonts w:ascii="Segoe UI" w:hAnsi="Segoe UI" w:cs="Segoe UI"/>
          <w:color w:val="000000"/>
          <w:sz w:val="20"/>
          <w:szCs w:val="20"/>
        </w:rPr>
        <w:t>1-2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pkt).</w:t>
      </w:r>
    </w:p>
    <w:p w14:paraId="5C4C82E6" w14:textId="77777777" w:rsidR="00A027C1" w:rsidRPr="00DC78BF" w:rsidRDefault="00A027C1" w:rsidP="00A027C1">
      <w:pPr>
        <w:pStyle w:val="NormalnyWeb"/>
        <w:spacing w:before="0" w:beforeAutospacing="0" w:after="480" w:afterAutospacing="0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Kryterium dodatkowe:</w:t>
      </w:r>
    </w:p>
    <w:p w14:paraId="7E469F2C" w14:textId="08389FA9" w:rsidR="00A027C1" w:rsidRPr="00DC78BF" w:rsidRDefault="00A027C1" w:rsidP="00A027C1">
      <w:pPr>
        <w:pStyle w:val="NormalnyWeb"/>
        <w:numPr>
          <w:ilvl w:val="0"/>
          <w:numId w:val="27"/>
        </w:numPr>
        <w:spacing w:before="0" w:beforeAutospacing="0" w:after="48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 xml:space="preserve">wykorzystanie technologii w nauczaniu </w:t>
      </w:r>
      <w:r w:rsidR="000F3024">
        <w:rPr>
          <w:rFonts w:ascii="Segoe UI" w:hAnsi="Segoe UI" w:cs="Segoe UI"/>
          <w:color w:val="000000"/>
          <w:sz w:val="20"/>
          <w:szCs w:val="20"/>
        </w:rPr>
        <w:t>uczniów i uczennic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ze specjalnymi potrzebami (np. uczniów </w:t>
      </w:r>
      <w:r w:rsidR="000F3024">
        <w:rPr>
          <w:rFonts w:ascii="Segoe UI" w:hAnsi="Segoe UI" w:cs="Segoe UI"/>
          <w:color w:val="000000"/>
          <w:sz w:val="20"/>
          <w:szCs w:val="20"/>
        </w:rPr>
        <w:t xml:space="preserve">i uczennic </w:t>
      </w:r>
      <w:r w:rsidRPr="00DC78BF">
        <w:rPr>
          <w:rFonts w:ascii="Segoe UI" w:hAnsi="Segoe UI" w:cs="Segoe UI"/>
          <w:color w:val="000000"/>
          <w:sz w:val="20"/>
          <w:szCs w:val="20"/>
        </w:rPr>
        <w:t>z niepełnosprawnościami)</w:t>
      </w:r>
      <w:r w:rsidR="00C56DC5">
        <w:rPr>
          <w:rFonts w:ascii="Segoe UI" w:hAnsi="Segoe UI" w:cs="Segoe UI"/>
          <w:color w:val="000000"/>
          <w:sz w:val="20"/>
          <w:szCs w:val="20"/>
        </w:rPr>
        <w:t>: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0</w:t>
      </w:r>
      <w:r w:rsidR="00A510A9">
        <w:rPr>
          <w:rFonts w:ascii="Segoe UI" w:hAnsi="Segoe UI" w:cs="Segoe UI"/>
          <w:color w:val="000000"/>
          <w:sz w:val="20"/>
          <w:szCs w:val="20"/>
        </w:rPr>
        <w:t>-</w:t>
      </w:r>
      <w:r w:rsidRPr="00DC78BF">
        <w:rPr>
          <w:rFonts w:ascii="Segoe UI" w:hAnsi="Segoe UI" w:cs="Segoe UI"/>
          <w:color w:val="000000"/>
          <w:sz w:val="20"/>
          <w:szCs w:val="20"/>
        </w:rPr>
        <w:t>1 pkt</w:t>
      </w:r>
    </w:p>
    <w:p w14:paraId="76555138" w14:textId="60233A4C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 xml:space="preserve">6. Członkowie Kapituły wskażą listę 5 wyróżnionych praktyk w tym laureata/laureatów Konkursu </w:t>
      </w:r>
      <w:r w:rsidR="00DC78BF">
        <w:rPr>
          <w:rFonts w:ascii="Segoe UI" w:hAnsi="Segoe UI" w:cs="Segoe UI"/>
          <w:color w:val="000000"/>
          <w:sz w:val="20"/>
          <w:szCs w:val="20"/>
        </w:rPr>
        <w:br/>
      </w:r>
      <w:r w:rsidRPr="00DC78BF">
        <w:rPr>
          <w:rFonts w:ascii="Segoe UI" w:hAnsi="Segoe UI" w:cs="Segoe UI"/>
          <w:color w:val="000000"/>
          <w:sz w:val="20"/>
          <w:szCs w:val="20"/>
        </w:rPr>
        <w:t>w toku dyskusji oraz w trakcie głosowania bezwzględną większością głosów przy obecności 100 % składu Kapituły. W przypadku równej liczby głosów, decydujący jest głos Organizatora Konkursu.</w:t>
      </w:r>
    </w:p>
    <w:p w14:paraId="4219C376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7. Decyzje Kapituły są ostateczne.</w:t>
      </w:r>
    </w:p>
    <w:p w14:paraId="716C51EB" w14:textId="4280668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 xml:space="preserve">8. Z obrad Kapituły sporządzany jest protokół zawierający listę 5 wyróżnionych dobrych praktyk, </w:t>
      </w:r>
      <w:r w:rsidR="00DC78BF">
        <w:rPr>
          <w:rFonts w:ascii="Segoe UI" w:hAnsi="Segoe UI" w:cs="Segoe UI"/>
          <w:color w:val="000000"/>
          <w:sz w:val="20"/>
          <w:szCs w:val="20"/>
        </w:rPr>
        <w:br/>
      </w:r>
      <w:r w:rsidRPr="00DC78BF">
        <w:rPr>
          <w:rFonts w:ascii="Segoe UI" w:hAnsi="Segoe UI" w:cs="Segoe UI"/>
          <w:color w:val="000000"/>
          <w:sz w:val="20"/>
          <w:szCs w:val="20"/>
        </w:rPr>
        <w:t>w tym laureata/laureatów Konkursu.</w:t>
      </w:r>
    </w:p>
    <w:p w14:paraId="638F8C38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 </w:t>
      </w:r>
    </w:p>
    <w:p w14:paraId="15033742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VI. OGŁOSZENIE WYNIKÓW</w:t>
      </w:r>
    </w:p>
    <w:p w14:paraId="376B9C92" w14:textId="4CE0C33E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1. Oficjalne ogłoszenie wyników Konkursu I</w:t>
      </w:r>
      <w:r w:rsidR="00735CE4">
        <w:rPr>
          <w:rFonts w:ascii="Segoe UI" w:hAnsi="Segoe UI" w:cs="Segoe UI"/>
          <w:color w:val="000000"/>
          <w:sz w:val="20"/>
          <w:szCs w:val="20"/>
        </w:rPr>
        <w:t>I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I edycji odbędzie się poprzez zamieszczenie informacji na stronie projektu Lekcja:Enter w zakładce „Dobre praktyki” w </w:t>
      </w:r>
      <w:r w:rsidR="00735CE4">
        <w:rPr>
          <w:rFonts w:ascii="Segoe UI" w:hAnsi="Segoe UI" w:cs="Segoe UI"/>
          <w:color w:val="000000"/>
          <w:sz w:val="20"/>
          <w:szCs w:val="20"/>
        </w:rPr>
        <w:t>grudniu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2022 roku.</w:t>
      </w:r>
    </w:p>
    <w:p w14:paraId="36624C5B" w14:textId="77777777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 </w:t>
      </w:r>
    </w:p>
    <w:p w14:paraId="74180530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VII. NAGRODY</w:t>
      </w:r>
    </w:p>
    <w:p w14:paraId="588C033D" w14:textId="0D6B27F4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 xml:space="preserve">1. </w:t>
      </w:r>
      <w:r w:rsidRPr="00DC78BF">
        <w:rPr>
          <w:rFonts w:ascii="Segoe UI" w:hAnsi="Segoe UI" w:cs="Segoe UI"/>
          <w:bCs/>
          <w:sz w:val="20"/>
          <w:szCs w:val="20"/>
        </w:rPr>
        <w:t>Nagrodami w konkursie są: pomoce dydaktyczne dla szkół wspierające dydaktykę cyfrową ufundowane przez Fundatorów Konkursu Dobrych Praktyk</w:t>
      </w:r>
      <w:r w:rsidR="00735CE4">
        <w:rPr>
          <w:rFonts w:ascii="Segoe UI" w:hAnsi="Segoe UI" w:cs="Segoe UI"/>
          <w:bCs/>
          <w:sz w:val="20"/>
          <w:szCs w:val="20"/>
        </w:rPr>
        <w:t>.</w:t>
      </w:r>
    </w:p>
    <w:p w14:paraId="0E651E4B" w14:textId="7AC56D31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lastRenderedPageBreak/>
        <w:t>2.  Nagrodą niefinansową dla 3 szkół najwyżej ocenionych w Konkursie będzie ich  promocja jako liderów wśród szkół wdrażających T</w:t>
      </w:r>
      <w:r w:rsidR="00735CE4">
        <w:rPr>
          <w:rFonts w:ascii="Segoe UI" w:hAnsi="Segoe UI" w:cs="Segoe UI"/>
          <w:color w:val="000000"/>
          <w:sz w:val="20"/>
          <w:szCs w:val="20"/>
        </w:rPr>
        <w:t>iK</w:t>
      </w:r>
      <w:r w:rsidRPr="00DC78BF">
        <w:rPr>
          <w:rFonts w:ascii="Segoe UI" w:hAnsi="Segoe UI" w:cs="Segoe UI"/>
          <w:color w:val="000000"/>
          <w:sz w:val="20"/>
          <w:szCs w:val="20"/>
        </w:rPr>
        <w:t>. Promowanie odbywało się będzie za pośrednictwem strony projektu “Lekcja:Enter”, mediów społecznościowych oraz kontaktu mailowego Partnerów z otoczeniem projektu “Lekcja:Enter”.  </w:t>
      </w:r>
    </w:p>
    <w:p w14:paraId="5847E2A2" w14:textId="6055F299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 xml:space="preserve">3. Na bazie zgłoszeń ze szkół zebranych w 3 edycjach konkursu zostanie przygotowana </w:t>
      </w:r>
      <w:r w:rsidR="00DC78BF">
        <w:rPr>
          <w:rFonts w:ascii="Segoe UI" w:hAnsi="Segoe UI" w:cs="Segoe UI"/>
          <w:color w:val="000000"/>
          <w:sz w:val="20"/>
          <w:szCs w:val="20"/>
        </w:rPr>
        <w:br/>
      </w:r>
      <w:r w:rsidRPr="00DC78BF">
        <w:rPr>
          <w:rFonts w:ascii="Segoe UI" w:hAnsi="Segoe UI" w:cs="Segoe UI"/>
          <w:color w:val="000000"/>
          <w:sz w:val="20"/>
          <w:szCs w:val="20"/>
        </w:rPr>
        <w:t>i udostępniona na stronie projektu “Lekcja:Enter” baza dobrych praktyk dotyczących wykorzystania T</w:t>
      </w:r>
      <w:r w:rsidR="00C56DC5">
        <w:rPr>
          <w:rFonts w:ascii="Segoe UI" w:hAnsi="Segoe UI" w:cs="Segoe UI"/>
          <w:color w:val="000000"/>
          <w:sz w:val="20"/>
          <w:szCs w:val="20"/>
        </w:rPr>
        <w:t>I</w:t>
      </w:r>
      <w:r w:rsidRPr="00DC78BF">
        <w:rPr>
          <w:rFonts w:ascii="Segoe UI" w:hAnsi="Segoe UI" w:cs="Segoe UI"/>
          <w:color w:val="000000"/>
          <w:sz w:val="20"/>
          <w:szCs w:val="20"/>
        </w:rPr>
        <w:t>K w edukacji.</w:t>
      </w:r>
    </w:p>
    <w:p w14:paraId="58CE5451" w14:textId="77777777" w:rsidR="00A027C1" w:rsidRPr="00DC78BF" w:rsidRDefault="00A027C1" w:rsidP="00A027C1">
      <w:pPr>
        <w:pStyle w:val="NormalnyWeb"/>
        <w:spacing w:before="240" w:beforeAutospacing="0" w:after="240" w:afterAutospacing="0"/>
        <w:ind w:left="30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  </w:t>
      </w:r>
    </w:p>
    <w:p w14:paraId="7E857DBD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VIII.</w:t>
      </w:r>
      <w:r w:rsidRPr="00DC78B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 KONFLIKTY INTERESÓW i NORMY ETYCZNE</w:t>
      </w:r>
    </w:p>
    <w:p w14:paraId="6235C574" w14:textId="77777777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1. Osoby oceniające zgłoszenia w ramach Konkursu mają obowiązek powiadomić Organizatora konkursu o istnieniu konfliktu interesów.</w:t>
      </w:r>
    </w:p>
    <w:p w14:paraId="43E4CE7A" w14:textId="77777777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2. Za konflikt interesów uznaje się jakikolwiek związek osobisty lub zawodowy członka Kapituły ze szkołą, biorącą udział w Konkursie oraz jej pracownikami.</w:t>
      </w:r>
    </w:p>
    <w:p w14:paraId="3BD20845" w14:textId="77777777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3. W razie  zachodzenia okoliczności uniemożliwiających dokonanie właściwej oceny, osoby oceniające mają obowiązek wycofać się z udziału w pracach po uprzednim zgłoszeniu przyczyny Organizatorowi Konkursu.</w:t>
      </w:r>
    </w:p>
    <w:p w14:paraId="039412C4" w14:textId="77777777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4. W trakcie dokonywania oceny zgłoszeń, członkowie Kapituły nie mogą ulegać jakimkolwiek wpływom zewnętrznym.</w:t>
      </w:r>
    </w:p>
    <w:p w14:paraId="62A0988E" w14:textId="77777777" w:rsidR="00A027C1" w:rsidRPr="00DC78BF" w:rsidRDefault="00A027C1" w:rsidP="00A027C1">
      <w:pPr>
        <w:pStyle w:val="NormalnyWeb"/>
        <w:spacing w:before="240" w:beforeAutospacing="0" w:after="240" w:afterAutospacing="0"/>
        <w:ind w:left="30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 </w:t>
      </w:r>
    </w:p>
    <w:p w14:paraId="460977FF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IX. OCHRONA DANYCH OSOBOWYCH</w:t>
      </w:r>
    </w:p>
    <w:p w14:paraId="744D4780" w14:textId="77777777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1. Formularz zgłoszeniowy wraz z załącznikami są przechowywane przez Organizatora – Fundację Instytut Spraw Publicznych, która jest administratorem danych osobowych zawartych w tych dokumentach.</w:t>
      </w:r>
    </w:p>
    <w:p w14:paraId="53BCFFD8" w14:textId="77777777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2.  Dane osobowe będą przetwarzane wyłącznie w celu realizacji Konkursu. Ich podanie jest dobrowolne, ale niezbędne do realizacji Konkursu.</w:t>
      </w:r>
    </w:p>
    <w:p w14:paraId="14AFF589" w14:textId="77777777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3.  Każda osoba, której dane są przetwarzane ma w każdym momencie prawo dostępu do treści danych osobowych oraz ich zmiany. </w:t>
      </w:r>
    </w:p>
    <w:p w14:paraId="4DC4A1E8" w14:textId="5C48D250" w:rsidR="00DC78BF" w:rsidRDefault="00DC78BF" w:rsidP="00C56DC5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0B93521" w14:textId="77777777" w:rsidR="00C56DC5" w:rsidRDefault="00C56DC5" w:rsidP="00C56DC5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D6B4A1C" w14:textId="77777777" w:rsidR="00A027C1" w:rsidRPr="00DC78BF" w:rsidRDefault="00A027C1" w:rsidP="00A027C1">
      <w:pPr>
        <w:pStyle w:val="NormalnyWeb"/>
        <w:spacing w:before="240" w:beforeAutospacing="0" w:after="240" w:afterAutospacing="0"/>
        <w:ind w:left="30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lastRenderedPageBreak/>
        <w:t> </w:t>
      </w:r>
      <w:r w:rsidRPr="00DC78BF">
        <w:rPr>
          <w:rFonts w:ascii="Segoe UI" w:hAnsi="Segoe UI" w:cs="Segoe UI"/>
          <w:b/>
          <w:bCs/>
          <w:color w:val="000000"/>
          <w:sz w:val="20"/>
          <w:szCs w:val="20"/>
        </w:rPr>
        <w:t>X. POSTANOWIENIA KOŃCOWE</w:t>
      </w:r>
    </w:p>
    <w:p w14:paraId="5806D6A2" w14:textId="77777777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1. Organizator zastrzega sobie prawo zmiany Regulaminu. Aktualna wersja Regulaminu będzie dostępna w siedzibie Organizatora oraz opublikowana na stronie internetowej projektu “Lekcja:Enter” oraz Organizatora Konkursu.</w:t>
      </w:r>
    </w:p>
    <w:p w14:paraId="1964E31D" w14:textId="77777777" w:rsidR="00A027C1" w:rsidRPr="00DC78BF" w:rsidRDefault="00A027C1" w:rsidP="00A027C1">
      <w:pPr>
        <w:pStyle w:val="NormalnyWeb"/>
        <w:spacing w:before="240" w:beforeAutospacing="0" w:after="240" w:afterAutospacing="0"/>
        <w:ind w:left="660" w:hanging="36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2.   W sytuacjach nieuregulowanych w Regulaminie decyzje podejmuje Organizator.</w:t>
      </w:r>
    </w:p>
    <w:p w14:paraId="4E699658" w14:textId="77777777" w:rsidR="00A027C1" w:rsidRPr="00DC78BF" w:rsidRDefault="00A027C1" w:rsidP="00A027C1">
      <w:pPr>
        <w:pStyle w:val="NormalnyWeb"/>
        <w:spacing w:before="240" w:beforeAutospacing="0" w:after="240" w:afterAutospacing="0"/>
        <w:jc w:val="both"/>
        <w:rPr>
          <w:rFonts w:ascii="Segoe UI" w:hAnsi="Segoe UI" w:cs="Segoe UI"/>
          <w:sz w:val="20"/>
          <w:szCs w:val="20"/>
        </w:rPr>
      </w:pPr>
      <w:r w:rsidRPr="00DC78BF">
        <w:rPr>
          <w:rFonts w:ascii="Segoe UI" w:hAnsi="Segoe UI" w:cs="Segoe UI"/>
          <w:color w:val="000000"/>
          <w:sz w:val="20"/>
          <w:szCs w:val="20"/>
        </w:rPr>
        <w:t> </w:t>
      </w:r>
    </w:p>
    <w:p w14:paraId="242942F4" w14:textId="2BA95C36" w:rsidR="00520C75" w:rsidRPr="00DC78BF" w:rsidRDefault="0048335C" w:rsidP="00A027C1">
      <w:pPr>
        <w:rPr>
          <w:rFonts w:ascii="Segoe UI" w:hAnsi="Segoe UI" w:cs="Segoe UI"/>
          <w:sz w:val="20"/>
          <w:szCs w:val="20"/>
        </w:rPr>
      </w:pPr>
    </w:p>
    <w:sectPr w:rsidR="00520C75" w:rsidRPr="00DC78BF" w:rsidSect="000006C4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3402" w:right="1694" w:bottom="226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D677" w14:textId="77777777" w:rsidR="0048335C" w:rsidRDefault="0048335C">
      <w:r>
        <w:separator/>
      </w:r>
    </w:p>
  </w:endnote>
  <w:endnote w:type="continuationSeparator" w:id="0">
    <w:p w14:paraId="2B562ECD" w14:textId="77777777" w:rsidR="0048335C" w:rsidRDefault="0048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837" w:type="dxa"/>
      <w:tblInd w:w="-1374" w:type="dxa"/>
      <w:tblLook w:val="0000" w:firstRow="0" w:lastRow="0" w:firstColumn="0" w:lastColumn="0" w:noHBand="0" w:noVBand="0"/>
    </w:tblPr>
    <w:tblGrid>
      <w:gridCol w:w="11837"/>
    </w:tblGrid>
    <w:tr w:rsidR="00CF6423" w14:paraId="5532F368" w14:textId="77777777" w:rsidTr="00257CD5">
      <w:trPr>
        <w:trHeight w:val="704"/>
      </w:trPr>
      <w:tc>
        <w:tcPr>
          <w:tcW w:w="11837" w:type="dxa"/>
          <w:vAlign w:val="bottom"/>
        </w:tcPr>
        <w:p w14:paraId="089848F1" w14:textId="77777777" w:rsidR="00CF6423" w:rsidRDefault="00ED6C93" w:rsidP="00257CD5">
          <w:pPr>
            <w:pStyle w:val="Stopka"/>
            <w:ind w:left="135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3BFB081B" wp14:editId="2872D4D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59496" cy="892388"/>
                <wp:effectExtent l="0" t="0" r="4445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opka Loga KOLOR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9496" cy="892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CE78" w14:textId="77777777" w:rsidR="0048335C" w:rsidRDefault="0048335C">
      <w:r>
        <w:separator/>
      </w:r>
    </w:p>
  </w:footnote>
  <w:footnote w:type="continuationSeparator" w:id="0">
    <w:p w14:paraId="56406139" w14:textId="77777777" w:rsidR="0048335C" w:rsidRDefault="0048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632B" w14:textId="6347FAD6" w:rsidR="004B3222" w:rsidRDefault="00ED6C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E612B45" wp14:editId="0B44A3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Prostokąt 3" descr="/Users/pawelgladoch/Desktop/PRACE WIES/LOGO LEKCJA ENTER/Materialy Lekcja-Enter/EPSy do Wodra/PAPIER EU Lekcja-Enter RZ-0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F5C600" id="Prostokąt 3" o:spid="_x0000_s1026" alt="/Users/pawelgladoch/Desktop/PRACE WIES/LOGO LEKCJA ENTER/Materialy Lekcja-Enter/EPSy do Wodra/PAPIER EU Lekcja-Enter RZ-01.eps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2190" w:type="dxa"/>
      <w:tblInd w:w="-1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8"/>
      <w:gridCol w:w="10532"/>
    </w:tblGrid>
    <w:tr w:rsidR="004B3222" w14:paraId="3C4F1903" w14:textId="77777777" w:rsidTr="00CF72A2">
      <w:trPr>
        <w:trHeight w:val="123"/>
      </w:trPr>
      <w:tc>
        <w:tcPr>
          <w:tcW w:w="1658" w:type="dxa"/>
        </w:tcPr>
        <w:p w14:paraId="4D0E3710" w14:textId="77777777" w:rsidR="004B3222" w:rsidRDefault="0048335C">
          <w:pPr>
            <w:pStyle w:val="Nagwek"/>
          </w:pPr>
        </w:p>
      </w:tc>
      <w:tc>
        <w:tcPr>
          <w:tcW w:w="10532" w:type="dxa"/>
        </w:tcPr>
        <w:p w14:paraId="356344B1" w14:textId="77777777" w:rsidR="004B3222" w:rsidRDefault="0048335C">
          <w:pPr>
            <w:pStyle w:val="Nagwek"/>
          </w:pPr>
        </w:p>
      </w:tc>
    </w:tr>
    <w:tr w:rsidR="004B3222" w14:paraId="36E209CD" w14:textId="77777777" w:rsidTr="00CF72A2">
      <w:trPr>
        <w:trHeight w:val="1803"/>
      </w:trPr>
      <w:tc>
        <w:tcPr>
          <w:tcW w:w="1658" w:type="dxa"/>
        </w:tcPr>
        <w:p w14:paraId="417F5258" w14:textId="77777777" w:rsidR="004B3222" w:rsidRDefault="0048335C">
          <w:pPr>
            <w:pStyle w:val="Nagwek"/>
          </w:pPr>
        </w:p>
      </w:tc>
      <w:tc>
        <w:tcPr>
          <w:tcW w:w="10532" w:type="dxa"/>
        </w:tcPr>
        <w:p w14:paraId="4C86D408" w14:textId="77777777" w:rsidR="004B3222" w:rsidRDefault="00ED6C93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C6455D1" wp14:editId="003CEA74">
                <wp:extent cx="2527300" cy="5588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Lekcja Enter KOLOR 7cm World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811D7B" w14:textId="77777777" w:rsidR="00CF72A2" w:rsidRPr="00CF72A2" w:rsidRDefault="0048335C" w:rsidP="00CF72A2"/>
        <w:p w14:paraId="5354EB13" w14:textId="77777777" w:rsidR="00CF72A2" w:rsidRDefault="0048335C" w:rsidP="00CF72A2">
          <w:pPr>
            <w:rPr>
              <w:noProof/>
            </w:rPr>
          </w:pPr>
        </w:p>
        <w:p w14:paraId="7BCB0740" w14:textId="77777777" w:rsidR="00CF72A2" w:rsidRPr="00CF72A2" w:rsidRDefault="0048335C" w:rsidP="00CF72A2">
          <w:pPr>
            <w:ind w:firstLine="720"/>
          </w:pPr>
        </w:p>
      </w:tc>
    </w:tr>
  </w:tbl>
  <w:p w14:paraId="189ED883" w14:textId="499BD1A9" w:rsidR="004B3222" w:rsidRDefault="00ED6C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0C5F97D" wp14:editId="590255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Prostokąt 2" descr="/Users/pawelgladoch/Desktop/PRACE WIES/LOGO LEKCJA ENTER/Materialy Lekcja-Enter/EPSy do Wodra/PAPIER EU Lekcja-Enter RZ-0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9399D3" id="Prostokąt 2" o:spid="_x0000_s1026" alt="/Users/pawelgladoch/Desktop/PRACE WIES/LOGO LEKCJA ENTER/Materialy Lekcja-Enter/EPSy do Wodra/PAPIER EU Lekcja-Enter RZ-01.eps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3891" w14:textId="2A78DD8D" w:rsidR="004B3222" w:rsidRDefault="00ED6C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012153" wp14:editId="6418E7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Prostokąt 1" descr="/Users/pawelgladoch/Desktop/PRACE WIES/LOGO LEKCJA ENTER/Materialy Lekcja-Enter/EPSy do Wodra/PAPIER EU Lekcja-Enter RZ-0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58992D" id="Prostokąt 1" o:spid="_x0000_s1026" alt="/Users/pawelgladoch/Desktop/PRACE WIES/LOGO LEKCJA ENTER/Materialy Lekcja-Enter/EPSy do Wodra/PAPIER EU Lekcja-Enter RZ-01.eps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75C"/>
    <w:multiLevelType w:val="multilevel"/>
    <w:tmpl w:val="E448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A4748"/>
    <w:multiLevelType w:val="hybridMultilevel"/>
    <w:tmpl w:val="D6EA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06A7"/>
    <w:multiLevelType w:val="multilevel"/>
    <w:tmpl w:val="D6A8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E14B5"/>
    <w:multiLevelType w:val="multilevel"/>
    <w:tmpl w:val="5514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212BF"/>
    <w:multiLevelType w:val="multilevel"/>
    <w:tmpl w:val="CCE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B6E43"/>
    <w:multiLevelType w:val="multilevel"/>
    <w:tmpl w:val="BEE4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83AE9"/>
    <w:multiLevelType w:val="multilevel"/>
    <w:tmpl w:val="602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64BD5"/>
    <w:multiLevelType w:val="hybridMultilevel"/>
    <w:tmpl w:val="D7B49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7FFC"/>
    <w:multiLevelType w:val="multilevel"/>
    <w:tmpl w:val="57DE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90EA4"/>
    <w:multiLevelType w:val="multilevel"/>
    <w:tmpl w:val="CE00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35843"/>
    <w:multiLevelType w:val="multilevel"/>
    <w:tmpl w:val="8C02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EF0D80"/>
    <w:multiLevelType w:val="multilevel"/>
    <w:tmpl w:val="26C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1335A"/>
    <w:multiLevelType w:val="multilevel"/>
    <w:tmpl w:val="A72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231F92"/>
    <w:multiLevelType w:val="multilevel"/>
    <w:tmpl w:val="B474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E6B70"/>
    <w:multiLevelType w:val="multilevel"/>
    <w:tmpl w:val="D49E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D36FE"/>
    <w:multiLevelType w:val="multilevel"/>
    <w:tmpl w:val="F646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A1673"/>
    <w:multiLevelType w:val="multilevel"/>
    <w:tmpl w:val="9A5E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20" w:hanging="7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5A6FA8"/>
    <w:multiLevelType w:val="multilevel"/>
    <w:tmpl w:val="BE9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A7F"/>
    <w:multiLevelType w:val="multilevel"/>
    <w:tmpl w:val="816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312EA7"/>
    <w:multiLevelType w:val="multilevel"/>
    <w:tmpl w:val="FDCA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A3FE7"/>
    <w:multiLevelType w:val="multilevel"/>
    <w:tmpl w:val="60AC2A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0D192A"/>
    <w:multiLevelType w:val="multilevel"/>
    <w:tmpl w:val="0A8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35E32"/>
    <w:multiLevelType w:val="hybridMultilevel"/>
    <w:tmpl w:val="ECD8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81F23"/>
    <w:multiLevelType w:val="multilevel"/>
    <w:tmpl w:val="690C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1A7620"/>
    <w:multiLevelType w:val="multilevel"/>
    <w:tmpl w:val="0922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EF0F37"/>
    <w:multiLevelType w:val="multilevel"/>
    <w:tmpl w:val="EF4E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1324D6"/>
    <w:multiLevelType w:val="multilevel"/>
    <w:tmpl w:val="DE98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6"/>
  </w:num>
  <w:num w:numId="5">
    <w:abstractNumId w:val="17"/>
  </w:num>
  <w:num w:numId="6">
    <w:abstractNumId w:val="2"/>
  </w:num>
  <w:num w:numId="7">
    <w:abstractNumId w:val="26"/>
  </w:num>
  <w:num w:numId="8">
    <w:abstractNumId w:val="22"/>
  </w:num>
  <w:num w:numId="9">
    <w:abstractNumId w:val="1"/>
  </w:num>
  <w:num w:numId="10">
    <w:abstractNumId w:val="7"/>
  </w:num>
  <w:num w:numId="11">
    <w:abstractNumId w:val="21"/>
  </w:num>
  <w:num w:numId="12">
    <w:abstractNumId w:val="23"/>
  </w:num>
  <w:num w:numId="13">
    <w:abstractNumId w:val="4"/>
  </w:num>
  <w:num w:numId="14">
    <w:abstractNumId w:val="8"/>
  </w:num>
  <w:num w:numId="15">
    <w:abstractNumId w:val="18"/>
  </w:num>
  <w:num w:numId="16">
    <w:abstractNumId w:val="12"/>
  </w:num>
  <w:num w:numId="17">
    <w:abstractNumId w:val="13"/>
  </w:num>
  <w:num w:numId="18">
    <w:abstractNumId w:val="10"/>
    <w:lvlOverride w:ilvl="0">
      <w:lvl w:ilvl="0">
        <w:numFmt w:val="lowerLetter"/>
        <w:lvlText w:val="%1."/>
        <w:lvlJc w:val="left"/>
      </w:lvl>
    </w:lvlOverride>
  </w:num>
  <w:num w:numId="19">
    <w:abstractNumId w:val="20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25"/>
  </w:num>
  <w:num w:numId="21">
    <w:abstractNumId w:val="14"/>
  </w:num>
  <w:num w:numId="22">
    <w:abstractNumId w:val="11"/>
  </w:num>
  <w:num w:numId="23">
    <w:abstractNumId w:val="5"/>
  </w:num>
  <w:num w:numId="24">
    <w:abstractNumId w:val="24"/>
  </w:num>
  <w:num w:numId="25">
    <w:abstractNumId w:val="3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93"/>
    <w:rsid w:val="000006C4"/>
    <w:rsid w:val="000247F9"/>
    <w:rsid w:val="00031EC3"/>
    <w:rsid w:val="000353A2"/>
    <w:rsid w:val="00097675"/>
    <w:rsid w:val="000A1126"/>
    <w:rsid w:val="000A5BB9"/>
    <w:rsid w:val="000A6580"/>
    <w:rsid w:val="000F3024"/>
    <w:rsid w:val="0011348A"/>
    <w:rsid w:val="00137571"/>
    <w:rsid w:val="00140EB7"/>
    <w:rsid w:val="001443C4"/>
    <w:rsid w:val="00151917"/>
    <w:rsid w:val="00184765"/>
    <w:rsid w:val="00190314"/>
    <w:rsid w:val="002C2F25"/>
    <w:rsid w:val="002E04AC"/>
    <w:rsid w:val="002E0AE3"/>
    <w:rsid w:val="00303C65"/>
    <w:rsid w:val="00306010"/>
    <w:rsid w:val="00306966"/>
    <w:rsid w:val="00362B14"/>
    <w:rsid w:val="00375F24"/>
    <w:rsid w:val="00377E02"/>
    <w:rsid w:val="003809F7"/>
    <w:rsid w:val="00383B12"/>
    <w:rsid w:val="0039182A"/>
    <w:rsid w:val="003C739F"/>
    <w:rsid w:val="00407138"/>
    <w:rsid w:val="004124D8"/>
    <w:rsid w:val="00431C93"/>
    <w:rsid w:val="00473A3D"/>
    <w:rsid w:val="0048335C"/>
    <w:rsid w:val="004B3952"/>
    <w:rsid w:val="004F5864"/>
    <w:rsid w:val="005040DB"/>
    <w:rsid w:val="00556737"/>
    <w:rsid w:val="00566AA8"/>
    <w:rsid w:val="00581D93"/>
    <w:rsid w:val="00581FD9"/>
    <w:rsid w:val="00594475"/>
    <w:rsid w:val="00606213"/>
    <w:rsid w:val="006502CD"/>
    <w:rsid w:val="00684F61"/>
    <w:rsid w:val="00687E28"/>
    <w:rsid w:val="006A1F08"/>
    <w:rsid w:val="006C0BB5"/>
    <w:rsid w:val="00735CE4"/>
    <w:rsid w:val="00781DA7"/>
    <w:rsid w:val="007876D4"/>
    <w:rsid w:val="007B624F"/>
    <w:rsid w:val="007C2109"/>
    <w:rsid w:val="007C5854"/>
    <w:rsid w:val="00806B8C"/>
    <w:rsid w:val="00810765"/>
    <w:rsid w:val="00835669"/>
    <w:rsid w:val="00865630"/>
    <w:rsid w:val="00893F12"/>
    <w:rsid w:val="008F56D9"/>
    <w:rsid w:val="00997A66"/>
    <w:rsid w:val="009A1728"/>
    <w:rsid w:val="009B7DFE"/>
    <w:rsid w:val="00A027C1"/>
    <w:rsid w:val="00A23EAE"/>
    <w:rsid w:val="00A510A9"/>
    <w:rsid w:val="00A829C3"/>
    <w:rsid w:val="00A92A2A"/>
    <w:rsid w:val="00A93A76"/>
    <w:rsid w:val="00AB524B"/>
    <w:rsid w:val="00AD09E1"/>
    <w:rsid w:val="00AD6189"/>
    <w:rsid w:val="00AE50C7"/>
    <w:rsid w:val="00B307D8"/>
    <w:rsid w:val="00B60408"/>
    <w:rsid w:val="00B77C08"/>
    <w:rsid w:val="00BB60BA"/>
    <w:rsid w:val="00C01B29"/>
    <w:rsid w:val="00C24D36"/>
    <w:rsid w:val="00C30E59"/>
    <w:rsid w:val="00C56DC5"/>
    <w:rsid w:val="00C8637B"/>
    <w:rsid w:val="00C96304"/>
    <w:rsid w:val="00D56A70"/>
    <w:rsid w:val="00DC6705"/>
    <w:rsid w:val="00DC78BF"/>
    <w:rsid w:val="00DF0134"/>
    <w:rsid w:val="00DF2C05"/>
    <w:rsid w:val="00E77421"/>
    <w:rsid w:val="00EC2777"/>
    <w:rsid w:val="00ED6C93"/>
    <w:rsid w:val="00F65290"/>
    <w:rsid w:val="00FB37CF"/>
    <w:rsid w:val="00FC1A60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FC815"/>
  <w15:docId w15:val="{6ADA16C4-4113-45C7-BFF5-D919A8DF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C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C9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C9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6C9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C93"/>
    <w:rPr>
      <w:rFonts w:eastAsiaTheme="minorEastAsia"/>
      <w:sz w:val="24"/>
      <w:szCs w:val="24"/>
    </w:rPr>
  </w:style>
  <w:style w:type="table" w:styleId="Tabela-Siatka">
    <w:name w:val="Table Grid"/>
    <w:basedOn w:val="Standardowy"/>
    <w:uiPriority w:val="39"/>
    <w:rsid w:val="00ED6C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6C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138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09E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8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82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2A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Wojnarowski</dc:creator>
  <cp:lastModifiedBy>Paulina</cp:lastModifiedBy>
  <cp:revision>3</cp:revision>
  <cp:lastPrinted>2020-12-03T11:37:00Z</cp:lastPrinted>
  <dcterms:created xsi:type="dcterms:W3CDTF">2022-10-06T08:07:00Z</dcterms:created>
  <dcterms:modified xsi:type="dcterms:W3CDTF">2022-10-06T08:26:00Z</dcterms:modified>
</cp:coreProperties>
</file>